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339C1" w14:textId="6A165E7A" w:rsidR="00E966A7" w:rsidRPr="006A00F3" w:rsidRDefault="00444F46" w:rsidP="00444F46">
      <w:pPr>
        <w:widowControl w:val="0"/>
        <w:autoSpaceDE w:val="0"/>
        <w:autoSpaceDN w:val="0"/>
        <w:adjustRightInd w:val="0"/>
        <w:jc w:val="center"/>
        <w:rPr>
          <w:rFonts w:ascii="☞DECIMAPROA" w:hAnsi="☞DECIMAPROA" w:cs="DecimaProA"/>
          <w:sz w:val="18"/>
          <w:szCs w:val="22"/>
          <w:lang w:eastAsia="ja-JP"/>
        </w:rPr>
      </w:pPr>
      <w:r w:rsidRPr="006A00F3">
        <w:rPr>
          <w:rFonts w:ascii="☞DECIMAPROA" w:hAnsi="☞DECIMAPROA"/>
          <w:noProof/>
        </w:rPr>
        <w:drawing>
          <wp:inline distT="0" distB="0" distL="0" distR="0" wp14:anchorId="78CBF96A" wp14:editId="0EF8D7D3">
            <wp:extent cx="1493185" cy="1138555"/>
            <wp:effectExtent l="0" t="0" r="5715" b="4445"/>
            <wp:docPr id="3" name="Image 0" descr="LVL-baseline-coule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L-baseline-couleur-S.png"/>
                    <pic:cNvPicPr/>
                  </pic:nvPicPr>
                  <pic:blipFill>
                    <a:blip r:embed="rId8" cstate="print"/>
                    <a:stretch>
                      <a:fillRect/>
                    </a:stretch>
                  </pic:blipFill>
                  <pic:spPr>
                    <a:xfrm>
                      <a:off x="0" y="0"/>
                      <a:ext cx="1496597" cy="1141157"/>
                    </a:xfrm>
                    <a:prstGeom prst="rect">
                      <a:avLst/>
                    </a:prstGeom>
                  </pic:spPr>
                </pic:pic>
              </a:graphicData>
            </a:graphic>
          </wp:inline>
        </w:drawing>
      </w:r>
      <w:r w:rsidR="00A949A9" w:rsidRPr="006A00F3">
        <w:rPr>
          <w:rFonts w:ascii="☞DECIMAPROA" w:hAnsi="☞DECIMAPROA" w:cs="DecimaProA"/>
          <w:sz w:val="18"/>
          <w:szCs w:val="22"/>
          <w:lang w:eastAsia="ja-JP"/>
        </w:rPr>
        <w:t xml:space="preserve">                                                                                                                  </w:t>
      </w:r>
      <w:r w:rsidR="00A949A9" w:rsidRPr="006A00F3">
        <w:rPr>
          <w:rFonts w:ascii="☞DECIMAPROA" w:hAnsi="☞DECIMAPROA"/>
          <w:noProof/>
        </w:rPr>
        <w:drawing>
          <wp:inline distT="0" distB="0" distL="0" distR="0" wp14:anchorId="523B2D48" wp14:editId="4345046A">
            <wp:extent cx="1110615" cy="1043500"/>
            <wp:effectExtent l="0" t="0" r="0" b="0"/>
            <wp:docPr id="2" name="Image 2" descr="HD 1000:Users:ericgiroud:Desktop:teM_CarteVisite_MIREILL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 1000:Users:ericgiroud:Desktop:teM_CarteVisite_MIREILLE.pdf"/>
                    <pic:cNvPicPr>
                      <a:picLocks noChangeAspect="1" noChangeArrowheads="1"/>
                    </pic:cNvPicPr>
                  </pic:nvPicPr>
                  <pic:blipFill rotWithShape="1">
                    <a:blip r:embed="rId9" cstate="email">
                      <a:extLst>
                        <a:ext uri="{28A0092B-C50C-407E-A947-70E740481C1C}">
                          <a14:useLocalDpi xmlns:a14="http://schemas.microsoft.com/office/drawing/2010/main"/>
                        </a:ext>
                      </a:extLst>
                    </a:blip>
                    <a:srcRect l="21905" t="28205" r="21268" b="33974"/>
                    <a:stretch/>
                  </pic:blipFill>
                  <pic:spPr bwMode="auto">
                    <a:xfrm>
                      <a:off x="0" y="0"/>
                      <a:ext cx="1113360" cy="104607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142547C" w14:textId="77777777" w:rsidR="00444F46" w:rsidRPr="006A00F3" w:rsidRDefault="00444F46" w:rsidP="008266FF">
      <w:pPr>
        <w:widowControl w:val="0"/>
        <w:autoSpaceDE w:val="0"/>
        <w:autoSpaceDN w:val="0"/>
        <w:adjustRightInd w:val="0"/>
        <w:rPr>
          <w:rFonts w:ascii="☞DECIMAPROA" w:hAnsi="☞DECIMAPROA" w:cs="DecimaProA"/>
          <w:sz w:val="18"/>
          <w:szCs w:val="22"/>
          <w:lang w:eastAsia="ja-JP"/>
        </w:rPr>
      </w:pPr>
    </w:p>
    <w:p w14:paraId="18B01D13" w14:textId="77777777" w:rsidR="00444F46" w:rsidRPr="006A00F3" w:rsidRDefault="00444F46" w:rsidP="008266FF">
      <w:pPr>
        <w:widowControl w:val="0"/>
        <w:autoSpaceDE w:val="0"/>
        <w:autoSpaceDN w:val="0"/>
        <w:adjustRightInd w:val="0"/>
        <w:rPr>
          <w:rFonts w:ascii="☞DECIMAPROA" w:hAnsi="☞DECIMAPROA" w:cs="DecimaProA"/>
          <w:sz w:val="18"/>
          <w:szCs w:val="22"/>
          <w:lang w:eastAsia="ja-JP"/>
        </w:rPr>
      </w:pPr>
    </w:p>
    <w:p w14:paraId="3758177A" w14:textId="77777777" w:rsidR="00444F46" w:rsidRPr="006A00F3" w:rsidRDefault="00444F46" w:rsidP="008266FF">
      <w:pPr>
        <w:widowControl w:val="0"/>
        <w:autoSpaceDE w:val="0"/>
        <w:autoSpaceDN w:val="0"/>
        <w:adjustRightInd w:val="0"/>
        <w:rPr>
          <w:rFonts w:ascii="☞DECIMAPROA" w:hAnsi="☞DECIMAPROA" w:cs="DecimaProA"/>
          <w:sz w:val="18"/>
          <w:szCs w:val="22"/>
          <w:lang w:eastAsia="ja-JP"/>
        </w:rPr>
      </w:pPr>
    </w:p>
    <w:p w14:paraId="0EB564EF" w14:textId="10B6DDF0" w:rsidR="00444F46" w:rsidRPr="006A00F3" w:rsidRDefault="00A949A9" w:rsidP="00444F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DECIMAPROA" w:eastAsiaTheme="majorEastAsia" w:hAnsi="☞DECIMAPROA" w:cstheme="majorBidi"/>
          <w:b/>
          <w:bCs/>
          <w:sz w:val="32"/>
          <w:szCs w:val="32"/>
        </w:rPr>
      </w:pPr>
      <w:bookmarkStart w:id="0" w:name="_Toc398546040"/>
      <w:r w:rsidRPr="006A00F3">
        <w:rPr>
          <w:rFonts w:ascii="☞DECIMAPROA" w:eastAsiaTheme="majorEastAsia" w:hAnsi="☞DECIMAPROA" w:cstheme="majorBidi"/>
          <w:b/>
          <w:bCs/>
          <w:sz w:val="32"/>
          <w:szCs w:val="32"/>
        </w:rPr>
        <w:t xml:space="preserve">CHARTE PAYSAGERE ET ENVIRONNEMENTALE </w:t>
      </w:r>
    </w:p>
    <w:p w14:paraId="1EE40E06" w14:textId="3879362E" w:rsidR="00AA742D" w:rsidRPr="006A00F3" w:rsidRDefault="00A949A9" w:rsidP="00444F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DECIMAPROA" w:eastAsiaTheme="majorEastAsia" w:hAnsi="☞DECIMAPROA" w:cstheme="majorBidi"/>
          <w:b/>
          <w:bCs/>
          <w:sz w:val="32"/>
          <w:szCs w:val="32"/>
        </w:rPr>
      </w:pPr>
      <w:r w:rsidRPr="006A00F3">
        <w:rPr>
          <w:rFonts w:ascii="☞DECIMAPROA" w:eastAsiaTheme="majorEastAsia" w:hAnsi="☞DECIMAPROA" w:cstheme="majorBidi"/>
          <w:b/>
          <w:bCs/>
          <w:sz w:val="32"/>
          <w:szCs w:val="32"/>
        </w:rPr>
        <w:t>A L'ECHELLE DE L'AOC LUBERON</w:t>
      </w:r>
    </w:p>
    <w:p w14:paraId="0807A02E" w14:textId="08C6D4C7" w:rsidR="00A949A9" w:rsidRPr="006A00F3" w:rsidRDefault="00A949A9" w:rsidP="00444F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DECIMAPROA" w:eastAsiaTheme="majorEastAsia" w:hAnsi="☞DECIMAPROA" w:cstheme="majorBidi"/>
          <w:b/>
          <w:bCs/>
          <w:sz w:val="32"/>
          <w:szCs w:val="32"/>
        </w:rPr>
      </w:pPr>
    </w:p>
    <w:p w14:paraId="0E1DA08C" w14:textId="16E10828" w:rsidR="00E074C3" w:rsidRDefault="00A949A9" w:rsidP="00444F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DECIMAPROA" w:eastAsiaTheme="majorEastAsia" w:hAnsi="☞DECIMAPROA" w:cstheme="majorBidi"/>
          <w:b/>
          <w:bCs/>
          <w:sz w:val="32"/>
          <w:szCs w:val="32"/>
        </w:rPr>
      </w:pPr>
      <w:r w:rsidRPr="006A00F3">
        <w:rPr>
          <w:rFonts w:ascii="☞DECIMAPROA" w:eastAsiaTheme="majorEastAsia" w:hAnsi="☞DECIMAPROA" w:cstheme="majorBidi"/>
          <w:b/>
          <w:bCs/>
          <w:sz w:val="32"/>
          <w:szCs w:val="32"/>
        </w:rPr>
        <w:t xml:space="preserve">Compte-Rendu </w:t>
      </w:r>
      <w:r w:rsidR="00D22D64" w:rsidRPr="006A00F3">
        <w:rPr>
          <w:rFonts w:ascii="☞DECIMAPROA" w:eastAsiaTheme="majorEastAsia" w:hAnsi="☞DECIMAPROA" w:cstheme="majorBidi"/>
          <w:b/>
          <w:bCs/>
          <w:sz w:val="32"/>
          <w:szCs w:val="32"/>
        </w:rPr>
        <w:t xml:space="preserve">atelier </w:t>
      </w:r>
      <w:r w:rsidR="00E074C3">
        <w:rPr>
          <w:rFonts w:ascii="☞DECIMAPROA" w:eastAsiaTheme="majorEastAsia" w:hAnsi="☞DECIMAPROA" w:cstheme="majorBidi"/>
          <w:b/>
          <w:bCs/>
          <w:sz w:val="32"/>
          <w:szCs w:val="32"/>
        </w:rPr>
        <w:t>actions</w:t>
      </w:r>
      <w:r w:rsidR="00D22D64" w:rsidRPr="006A00F3">
        <w:rPr>
          <w:rFonts w:ascii="☞DECIMAPROA" w:eastAsiaTheme="majorEastAsia" w:hAnsi="☞DECIMAPROA" w:cstheme="majorBidi"/>
          <w:b/>
          <w:bCs/>
          <w:sz w:val="32"/>
          <w:szCs w:val="32"/>
        </w:rPr>
        <w:t xml:space="preserve"> </w:t>
      </w:r>
      <w:r w:rsidRPr="006A00F3">
        <w:rPr>
          <w:rFonts w:ascii="☞DECIMAPROA" w:eastAsiaTheme="majorEastAsia" w:hAnsi="☞DECIMAPROA" w:cstheme="majorBidi"/>
          <w:b/>
          <w:bCs/>
          <w:sz w:val="32"/>
          <w:szCs w:val="32"/>
        </w:rPr>
        <w:t xml:space="preserve">du </w:t>
      </w:r>
      <w:r w:rsidR="00E074C3">
        <w:rPr>
          <w:rFonts w:ascii="☞DECIMAPROA" w:eastAsiaTheme="majorEastAsia" w:hAnsi="☞DECIMAPROA" w:cstheme="majorBidi"/>
          <w:b/>
          <w:bCs/>
          <w:sz w:val="32"/>
          <w:szCs w:val="32"/>
        </w:rPr>
        <w:t>15 novembre</w:t>
      </w:r>
      <w:r w:rsidR="0098404F" w:rsidRPr="006A00F3">
        <w:rPr>
          <w:rFonts w:ascii="☞DECIMAPROA" w:eastAsiaTheme="majorEastAsia" w:hAnsi="☞DECIMAPROA" w:cstheme="majorBidi"/>
          <w:b/>
          <w:bCs/>
          <w:sz w:val="32"/>
          <w:szCs w:val="32"/>
        </w:rPr>
        <w:t xml:space="preserve"> </w:t>
      </w:r>
      <w:r w:rsidRPr="006A00F3">
        <w:rPr>
          <w:rFonts w:ascii="☞DECIMAPROA" w:eastAsiaTheme="majorEastAsia" w:hAnsi="☞DECIMAPROA" w:cstheme="majorBidi"/>
          <w:b/>
          <w:bCs/>
          <w:sz w:val="32"/>
          <w:szCs w:val="32"/>
        </w:rPr>
        <w:t>2022</w:t>
      </w:r>
      <w:r w:rsidR="00697F7E" w:rsidRPr="006A00F3">
        <w:rPr>
          <w:rFonts w:ascii="☞DECIMAPROA" w:eastAsiaTheme="majorEastAsia" w:hAnsi="☞DECIMAPROA" w:cstheme="majorBidi"/>
          <w:b/>
          <w:bCs/>
          <w:sz w:val="32"/>
          <w:szCs w:val="32"/>
        </w:rPr>
        <w:t xml:space="preserve"> </w:t>
      </w:r>
    </w:p>
    <w:p w14:paraId="41B0CF57" w14:textId="2C9C2275" w:rsidR="00E074C3" w:rsidRDefault="00E074C3" w:rsidP="00444F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DECIMAPROA" w:eastAsiaTheme="majorEastAsia" w:hAnsi="☞DECIMAPROA" w:cstheme="majorBidi"/>
          <w:b/>
          <w:bCs/>
          <w:sz w:val="32"/>
          <w:szCs w:val="32"/>
        </w:rPr>
      </w:pPr>
      <w:r>
        <w:rPr>
          <w:rFonts w:ascii="☞DECIMAPROA" w:eastAsiaTheme="majorEastAsia" w:hAnsi="☞DECIMAPROA" w:cstheme="majorBidi"/>
          <w:b/>
          <w:bCs/>
          <w:sz w:val="32"/>
          <w:szCs w:val="32"/>
        </w:rPr>
        <w:t>«</w:t>
      </w:r>
      <w:r>
        <w:rPr>
          <w:rFonts w:ascii="Cambria" w:eastAsiaTheme="majorEastAsia" w:hAnsi="Cambria" w:cs="Cambria"/>
          <w:b/>
          <w:bCs/>
          <w:sz w:val="32"/>
          <w:szCs w:val="32"/>
        </w:rPr>
        <w:t> </w:t>
      </w:r>
      <w:r>
        <w:rPr>
          <w:rFonts w:ascii="☞DECIMAPROA" w:eastAsiaTheme="majorEastAsia" w:hAnsi="☞DECIMAPROA" w:cstheme="majorBidi"/>
          <w:b/>
          <w:bCs/>
          <w:sz w:val="32"/>
          <w:szCs w:val="32"/>
        </w:rPr>
        <w:t>VINS, VIGNE &amp; PAYSAGE</w:t>
      </w:r>
      <w:r>
        <w:rPr>
          <w:rFonts w:ascii="Cambria" w:eastAsiaTheme="majorEastAsia" w:hAnsi="Cambria" w:cs="Cambria"/>
          <w:b/>
          <w:bCs/>
          <w:sz w:val="32"/>
          <w:szCs w:val="32"/>
        </w:rPr>
        <w:t> </w:t>
      </w:r>
      <w:r>
        <w:rPr>
          <w:rFonts w:ascii="☞DECIMAPROA" w:eastAsiaTheme="majorEastAsia" w:hAnsi="☞DECIMAPROA" w:cstheme="majorBidi"/>
          <w:b/>
          <w:bCs/>
          <w:sz w:val="32"/>
          <w:szCs w:val="32"/>
        </w:rPr>
        <w:t>»</w:t>
      </w:r>
    </w:p>
    <w:p w14:paraId="4EDD9A2D" w14:textId="0575AA94" w:rsidR="00A949A9" w:rsidRPr="006A00F3" w:rsidRDefault="00697F7E" w:rsidP="00444F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DECIMAPROA" w:eastAsiaTheme="majorEastAsia" w:hAnsi="☞DECIMAPROA" w:cstheme="majorBidi"/>
          <w:b/>
          <w:bCs/>
          <w:sz w:val="32"/>
          <w:szCs w:val="32"/>
        </w:rPr>
      </w:pPr>
      <w:proofErr w:type="gramStart"/>
      <w:r w:rsidRPr="006A00F3">
        <w:rPr>
          <w:rFonts w:ascii="☞DECIMAPROA" w:eastAsiaTheme="majorEastAsia" w:hAnsi="☞DECIMAPROA" w:cstheme="majorBidi"/>
          <w:b/>
          <w:bCs/>
          <w:sz w:val="32"/>
          <w:szCs w:val="32"/>
        </w:rPr>
        <w:t>à</w:t>
      </w:r>
      <w:proofErr w:type="gramEnd"/>
      <w:r w:rsidRPr="006A00F3">
        <w:rPr>
          <w:rFonts w:ascii="☞DECIMAPROA" w:eastAsiaTheme="majorEastAsia" w:hAnsi="☞DECIMAPROA" w:cstheme="majorBidi"/>
          <w:b/>
          <w:bCs/>
          <w:sz w:val="32"/>
          <w:szCs w:val="32"/>
        </w:rPr>
        <w:t xml:space="preserve"> </w:t>
      </w:r>
      <w:r w:rsidR="00D22D64" w:rsidRPr="006A00F3">
        <w:rPr>
          <w:rFonts w:ascii="☞DECIMAPROA" w:eastAsiaTheme="majorEastAsia" w:hAnsi="☞DECIMAPROA" w:cstheme="majorBidi"/>
          <w:b/>
          <w:bCs/>
          <w:sz w:val="32"/>
          <w:szCs w:val="32"/>
        </w:rPr>
        <w:t xml:space="preserve">La Fruitière à </w:t>
      </w:r>
      <w:r w:rsidRPr="006A00F3">
        <w:rPr>
          <w:rFonts w:ascii="☞DECIMAPROA" w:eastAsiaTheme="majorEastAsia" w:hAnsi="☞DECIMAPROA" w:cstheme="majorBidi"/>
          <w:b/>
          <w:bCs/>
          <w:sz w:val="32"/>
          <w:szCs w:val="32"/>
        </w:rPr>
        <w:t>Lourmarin</w:t>
      </w:r>
    </w:p>
    <w:p w14:paraId="4E96109A" w14:textId="77777777" w:rsidR="00D22D64" w:rsidRPr="006A00F3" w:rsidRDefault="00D22D64" w:rsidP="00AA742D">
      <w:pPr>
        <w:widowControl w:val="0"/>
        <w:autoSpaceDE w:val="0"/>
        <w:autoSpaceDN w:val="0"/>
        <w:adjustRightInd w:val="0"/>
        <w:jc w:val="center"/>
        <w:rPr>
          <w:rFonts w:ascii="☞DECIMAPROA" w:eastAsiaTheme="majorEastAsia" w:hAnsi="☞DECIMAPROA" w:cstheme="majorBidi"/>
          <w:b/>
          <w:bCs/>
          <w:sz w:val="32"/>
          <w:szCs w:val="32"/>
        </w:rPr>
      </w:pPr>
    </w:p>
    <w:p w14:paraId="01860334" w14:textId="591D280B" w:rsidR="00444F46" w:rsidRPr="006A00F3" w:rsidRDefault="00D22D64" w:rsidP="00AA742D">
      <w:pPr>
        <w:widowControl w:val="0"/>
        <w:autoSpaceDE w:val="0"/>
        <w:autoSpaceDN w:val="0"/>
        <w:adjustRightInd w:val="0"/>
        <w:jc w:val="center"/>
        <w:rPr>
          <w:rFonts w:ascii="☞DECIMAPROA" w:eastAsiaTheme="majorEastAsia" w:hAnsi="☞DECIMAPROA" w:cstheme="majorBidi"/>
          <w:b/>
          <w:bCs/>
          <w:sz w:val="32"/>
          <w:szCs w:val="32"/>
        </w:rPr>
      </w:pPr>
      <w:r w:rsidRPr="006A00F3">
        <w:rPr>
          <w:rFonts w:ascii="☞DECIMAPROA" w:eastAsiaTheme="majorEastAsia" w:hAnsi="☞DECIMAPROA" w:cstheme="majorBidi"/>
          <w:b/>
          <w:bCs/>
          <w:sz w:val="32"/>
          <w:szCs w:val="32"/>
        </w:rPr>
        <w:t>Participants</w:t>
      </w:r>
    </w:p>
    <w:p w14:paraId="421117C8" w14:textId="77777777" w:rsidR="00D22D64" w:rsidRPr="006A00F3" w:rsidRDefault="00D22D64" w:rsidP="00AA742D">
      <w:pPr>
        <w:widowControl w:val="0"/>
        <w:autoSpaceDE w:val="0"/>
        <w:autoSpaceDN w:val="0"/>
        <w:adjustRightInd w:val="0"/>
        <w:jc w:val="center"/>
        <w:rPr>
          <w:rFonts w:ascii="☞DECIMAPROA" w:eastAsiaTheme="majorEastAsia" w:hAnsi="☞DECIMAPROA" w:cstheme="majorBidi"/>
          <w:b/>
          <w:bCs/>
          <w:sz w:val="32"/>
          <w:szCs w:val="32"/>
        </w:rPr>
      </w:pPr>
    </w:p>
    <w:tbl>
      <w:tblPr>
        <w:tblStyle w:val="Grilledutableau"/>
        <w:tblW w:w="0" w:type="auto"/>
        <w:tblLayout w:type="fixed"/>
        <w:tblLook w:val="04A0" w:firstRow="1" w:lastRow="0" w:firstColumn="1" w:lastColumn="0" w:noHBand="0" w:noVBand="1"/>
      </w:tblPr>
      <w:tblGrid>
        <w:gridCol w:w="2071"/>
        <w:gridCol w:w="2005"/>
        <w:gridCol w:w="2018"/>
        <w:gridCol w:w="3528"/>
      </w:tblGrid>
      <w:tr w:rsidR="00D22D64" w:rsidRPr="00324660" w14:paraId="24ECE6F8" w14:textId="77777777" w:rsidTr="006A00F3">
        <w:trPr>
          <w:trHeight w:val="157"/>
        </w:trPr>
        <w:tc>
          <w:tcPr>
            <w:tcW w:w="2071" w:type="dxa"/>
          </w:tcPr>
          <w:p w14:paraId="21D3691F" w14:textId="77777777" w:rsidR="00D22D64" w:rsidRPr="006A00F3" w:rsidRDefault="00D22D64" w:rsidP="00D22D64">
            <w:pPr>
              <w:autoSpaceDE w:val="0"/>
              <w:autoSpaceDN w:val="0"/>
              <w:adjustRightInd w:val="0"/>
              <w:spacing w:line="288" w:lineRule="auto"/>
              <w:jc w:val="left"/>
              <w:textAlignment w:val="center"/>
              <w:rPr>
                <w:rFonts w:ascii="☞DECIMAPROA" w:hAnsi="☞DECIMAPROA" w:cs="Minion Pro"/>
                <w:b/>
                <w:bCs/>
                <w:color w:val="000000"/>
                <w:sz w:val="24"/>
              </w:rPr>
            </w:pPr>
            <w:r w:rsidRPr="006A00F3">
              <w:rPr>
                <w:rFonts w:ascii="☞DECIMAPROA" w:hAnsi="☞DECIMAPROA" w:cs="Minion Pro"/>
                <w:b/>
                <w:bCs/>
                <w:color w:val="000000"/>
                <w:sz w:val="24"/>
              </w:rPr>
              <w:t>NOM, Prénom</w:t>
            </w:r>
          </w:p>
        </w:tc>
        <w:tc>
          <w:tcPr>
            <w:tcW w:w="2005" w:type="dxa"/>
          </w:tcPr>
          <w:p w14:paraId="46748322" w14:textId="77777777" w:rsidR="00D22D64" w:rsidRPr="006A00F3" w:rsidRDefault="00D22D64" w:rsidP="00D22D64">
            <w:pPr>
              <w:autoSpaceDE w:val="0"/>
              <w:autoSpaceDN w:val="0"/>
              <w:adjustRightInd w:val="0"/>
              <w:spacing w:line="288" w:lineRule="auto"/>
              <w:jc w:val="left"/>
              <w:textAlignment w:val="center"/>
              <w:rPr>
                <w:rFonts w:ascii="☞DECIMAPROA" w:hAnsi="☞DECIMAPROA" w:cs="Minion Pro"/>
                <w:b/>
                <w:bCs/>
                <w:color w:val="000000"/>
                <w:sz w:val="24"/>
              </w:rPr>
            </w:pPr>
            <w:r w:rsidRPr="006A00F3">
              <w:rPr>
                <w:rFonts w:ascii="☞DECIMAPROA" w:hAnsi="☞DECIMAPROA" w:cs="Minion Pro"/>
                <w:b/>
                <w:bCs/>
                <w:color w:val="000000"/>
                <w:sz w:val="24"/>
              </w:rPr>
              <w:t>Qualité</w:t>
            </w:r>
          </w:p>
        </w:tc>
        <w:tc>
          <w:tcPr>
            <w:tcW w:w="2018" w:type="dxa"/>
          </w:tcPr>
          <w:p w14:paraId="7ED78404" w14:textId="77777777" w:rsidR="00D22D64" w:rsidRPr="006A00F3" w:rsidRDefault="00D22D64" w:rsidP="00D22D64">
            <w:pPr>
              <w:autoSpaceDE w:val="0"/>
              <w:autoSpaceDN w:val="0"/>
              <w:adjustRightInd w:val="0"/>
              <w:spacing w:line="288" w:lineRule="auto"/>
              <w:jc w:val="left"/>
              <w:textAlignment w:val="center"/>
              <w:rPr>
                <w:rFonts w:ascii="☞DECIMAPROA" w:hAnsi="☞DECIMAPROA" w:cs="Minion Pro"/>
                <w:b/>
                <w:bCs/>
                <w:color w:val="000000"/>
                <w:sz w:val="24"/>
              </w:rPr>
            </w:pPr>
            <w:r w:rsidRPr="006A00F3">
              <w:rPr>
                <w:rFonts w:ascii="☞DECIMAPROA" w:hAnsi="☞DECIMAPROA" w:cs="Minion Pro"/>
                <w:b/>
                <w:bCs/>
                <w:color w:val="000000"/>
                <w:sz w:val="24"/>
              </w:rPr>
              <w:t>Domaine/Cave</w:t>
            </w:r>
          </w:p>
        </w:tc>
        <w:tc>
          <w:tcPr>
            <w:tcW w:w="3528" w:type="dxa"/>
          </w:tcPr>
          <w:p w14:paraId="2CF09766" w14:textId="77777777" w:rsidR="00D22D64" w:rsidRPr="006A00F3" w:rsidRDefault="00D22D64" w:rsidP="00D22D64">
            <w:pPr>
              <w:autoSpaceDE w:val="0"/>
              <w:autoSpaceDN w:val="0"/>
              <w:adjustRightInd w:val="0"/>
              <w:spacing w:line="288" w:lineRule="auto"/>
              <w:jc w:val="left"/>
              <w:textAlignment w:val="center"/>
              <w:rPr>
                <w:rFonts w:ascii="☞DECIMAPROA" w:hAnsi="☞DECIMAPROA" w:cs="Minion Pro"/>
                <w:b/>
                <w:bCs/>
                <w:color w:val="000000"/>
                <w:sz w:val="24"/>
              </w:rPr>
            </w:pPr>
            <w:r w:rsidRPr="006A00F3">
              <w:rPr>
                <w:rFonts w:ascii="☞DECIMAPROA" w:hAnsi="☞DECIMAPROA" w:cs="Minion Pro"/>
                <w:b/>
                <w:bCs/>
                <w:color w:val="000000"/>
                <w:sz w:val="24"/>
              </w:rPr>
              <w:t>Email</w:t>
            </w:r>
          </w:p>
        </w:tc>
      </w:tr>
      <w:tr w:rsidR="00E074C3" w:rsidRPr="00324660" w14:paraId="1180F219" w14:textId="77777777" w:rsidTr="00826E0E">
        <w:trPr>
          <w:trHeight w:val="77"/>
        </w:trPr>
        <w:tc>
          <w:tcPr>
            <w:tcW w:w="9622" w:type="dxa"/>
            <w:gridSpan w:val="4"/>
          </w:tcPr>
          <w:p w14:paraId="75A68D20" w14:textId="5C597383" w:rsidR="00E074C3" w:rsidRPr="006A00F3" w:rsidRDefault="00E074C3" w:rsidP="006A00F3">
            <w:pPr>
              <w:autoSpaceDE w:val="0"/>
              <w:autoSpaceDN w:val="0"/>
              <w:adjustRightInd w:val="0"/>
              <w:spacing w:line="288" w:lineRule="auto"/>
              <w:jc w:val="center"/>
              <w:textAlignment w:val="center"/>
              <w:rPr>
                <w:rFonts w:ascii="☞DECIMAPROA" w:hAnsi="☞DECIMAPROA" w:cs="Minion Pro"/>
                <w:b/>
                <w:bCs/>
                <w:color w:val="000000"/>
                <w:sz w:val="24"/>
              </w:rPr>
            </w:pPr>
            <w:r w:rsidRPr="006A00F3">
              <w:rPr>
                <w:rFonts w:ascii="☞DECIMAPROA" w:hAnsi="☞DECIMAPROA" w:cs="Minion Pro"/>
                <w:b/>
                <w:bCs/>
                <w:color w:val="000000"/>
                <w:sz w:val="24"/>
              </w:rPr>
              <w:t>Vignerons</w:t>
            </w:r>
            <w:r w:rsidR="00CE4127">
              <w:rPr>
                <w:rFonts w:ascii="☞DECIMAPROA" w:hAnsi="☞DECIMAPROA" w:cs="Minion Pro"/>
                <w:b/>
                <w:bCs/>
                <w:color w:val="000000"/>
                <w:sz w:val="24"/>
              </w:rPr>
              <w:t>, techniciens</w:t>
            </w:r>
          </w:p>
        </w:tc>
      </w:tr>
      <w:tr w:rsidR="00E074C3" w:rsidRPr="00324660" w14:paraId="10E49D68" w14:textId="77777777" w:rsidTr="006B3CDF">
        <w:trPr>
          <w:trHeight w:val="77"/>
        </w:trPr>
        <w:tc>
          <w:tcPr>
            <w:tcW w:w="2071" w:type="dxa"/>
          </w:tcPr>
          <w:p w14:paraId="52D09D0A" w14:textId="77777777" w:rsidR="00E074C3" w:rsidRPr="006B3CDF" w:rsidRDefault="00E074C3"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BOUSCARLE Joël</w:t>
            </w:r>
          </w:p>
        </w:tc>
        <w:tc>
          <w:tcPr>
            <w:tcW w:w="2005" w:type="dxa"/>
          </w:tcPr>
          <w:p w14:paraId="2825792D" w14:textId="77777777" w:rsidR="00E074C3" w:rsidRPr="006B3CDF" w:rsidRDefault="00E074C3"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Président</w:t>
            </w:r>
          </w:p>
        </w:tc>
        <w:tc>
          <w:tcPr>
            <w:tcW w:w="2018" w:type="dxa"/>
          </w:tcPr>
          <w:p w14:paraId="40A68672" w14:textId="1083C609" w:rsidR="00E074C3" w:rsidRPr="006B3CDF" w:rsidRDefault="00E074C3"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AOC Luberon</w:t>
            </w:r>
          </w:p>
        </w:tc>
        <w:tc>
          <w:tcPr>
            <w:tcW w:w="3528" w:type="dxa"/>
          </w:tcPr>
          <w:p w14:paraId="4F8087BF" w14:textId="77777777" w:rsidR="00E074C3" w:rsidRPr="006B3CDF" w:rsidRDefault="00E074C3"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joel.bouscarle@gmail.com</w:t>
            </w:r>
          </w:p>
        </w:tc>
      </w:tr>
      <w:tr w:rsidR="00E074C3" w:rsidRPr="00324660" w14:paraId="7ED2AD28" w14:textId="77777777" w:rsidTr="006B3CDF">
        <w:trPr>
          <w:trHeight w:val="281"/>
        </w:trPr>
        <w:tc>
          <w:tcPr>
            <w:tcW w:w="2071" w:type="dxa"/>
          </w:tcPr>
          <w:p w14:paraId="36F01979" w14:textId="77777777" w:rsidR="00E074C3" w:rsidRPr="006B3CDF" w:rsidRDefault="00E074C3"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DOL</w:t>
            </w:r>
            <w:r w:rsidRPr="006B3CDF">
              <w:rPr>
                <w:rFonts w:ascii="☞DECIMAPROA" w:hAnsi="☞DECIMAPROA" w:cs="Minion Pro"/>
                <w:color w:val="000000"/>
                <w:sz w:val="24"/>
              </w:rPr>
              <w:t xml:space="preserve"> </w:t>
            </w:r>
            <w:r>
              <w:rPr>
                <w:rFonts w:ascii="☞DECIMAPROA" w:hAnsi="☞DECIMAPROA" w:cs="Minion Pro"/>
                <w:color w:val="000000"/>
                <w:sz w:val="24"/>
              </w:rPr>
              <w:t>Romain</w:t>
            </w:r>
          </w:p>
        </w:tc>
        <w:tc>
          <w:tcPr>
            <w:tcW w:w="2005" w:type="dxa"/>
          </w:tcPr>
          <w:p w14:paraId="340E12D2" w14:textId="77777777" w:rsidR="00E074C3" w:rsidRPr="006B3CDF" w:rsidRDefault="00E074C3"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Gérant</w:t>
            </w:r>
          </w:p>
        </w:tc>
        <w:tc>
          <w:tcPr>
            <w:tcW w:w="2018" w:type="dxa"/>
          </w:tcPr>
          <w:p w14:paraId="1AF4DDEE" w14:textId="687FA6DB" w:rsidR="00E074C3" w:rsidRPr="006B3CDF" w:rsidRDefault="00E074C3"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 xml:space="preserve">Le </w:t>
            </w:r>
            <w:proofErr w:type="spellStart"/>
            <w:r w:rsidRPr="006B3CDF">
              <w:rPr>
                <w:rFonts w:ascii="☞DECIMAPROA" w:hAnsi="☞DECIMAPROA" w:cs="Minion Pro"/>
                <w:color w:val="000000"/>
                <w:sz w:val="24"/>
              </w:rPr>
              <w:t>Nov</w:t>
            </w:r>
            <w:r>
              <w:rPr>
                <w:rFonts w:ascii="☞DECIMAPROA" w:hAnsi="☞DECIMAPROA" w:cs="Minion Pro"/>
                <w:color w:val="000000"/>
                <w:sz w:val="24"/>
              </w:rPr>
              <w:t>i</w:t>
            </w:r>
            <w:proofErr w:type="spellEnd"/>
          </w:p>
        </w:tc>
        <w:tc>
          <w:tcPr>
            <w:tcW w:w="3528" w:type="dxa"/>
          </w:tcPr>
          <w:p w14:paraId="3EF2AC8F" w14:textId="0AFB670F" w:rsidR="00E074C3" w:rsidRPr="006B3CDF" w:rsidRDefault="00E074C3"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contact@domainelenov</w:t>
            </w:r>
            <w:r>
              <w:rPr>
                <w:rFonts w:ascii="☞DECIMAPROA" w:hAnsi="☞DECIMAPROA" w:cs="Minion Pro"/>
                <w:color w:val="000000"/>
                <w:sz w:val="24"/>
              </w:rPr>
              <w:t>i</w:t>
            </w:r>
            <w:r w:rsidRPr="006B3CDF">
              <w:rPr>
                <w:rFonts w:ascii="☞DECIMAPROA" w:hAnsi="☞DECIMAPROA" w:cs="Minion Pro"/>
                <w:color w:val="000000"/>
                <w:sz w:val="24"/>
              </w:rPr>
              <w:t>.com</w:t>
            </w:r>
          </w:p>
        </w:tc>
      </w:tr>
      <w:tr w:rsidR="00CE4127" w:rsidRPr="00324660" w14:paraId="6CB4CD53" w14:textId="77777777" w:rsidTr="006B3CDF">
        <w:trPr>
          <w:trHeight w:val="219"/>
        </w:trPr>
        <w:tc>
          <w:tcPr>
            <w:tcW w:w="2071" w:type="dxa"/>
          </w:tcPr>
          <w:p w14:paraId="10802358" w14:textId="49034E96" w:rsidR="00CE4127" w:rsidRPr="006B3CDF" w:rsidRDefault="00F235D7"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 xml:space="preserve">SIMON </w:t>
            </w:r>
            <w:proofErr w:type="spellStart"/>
            <w:r>
              <w:rPr>
                <w:rFonts w:ascii="☞DECIMAPROA" w:hAnsi="☞DECIMAPROA" w:cs="Minion Pro"/>
                <w:color w:val="000000"/>
                <w:sz w:val="24"/>
              </w:rPr>
              <w:t>bastien</w:t>
            </w:r>
            <w:proofErr w:type="spellEnd"/>
          </w:p>
        </w:tc>
        <w:tc>
          <w:tcPr>
            <w:tcW w:w="2005" w:type="dxa"/>
          </w:tcPr>
          <w:p w14:paraId="1ED8ABE8" w14:textId="77777777"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Président</w:t>
            </w:r>
          </w:p>
        </w:tc>
        <w:tc>
          <w:tcPr>
            <w:tcW w:w="2018" w:type="dxa"/>
          </w:tcPr>
          <w:p w14:paraId="7947A674" w14:textId="77777777"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Grambois</w:t>
            </w:r>
          </w:p>
        </w:tc>
        <w:tc>
          <w:tcPr>
            <w:tcW w:w="3528" w:type="dxa"/>
          </w:tcPr>
          <w:p w14:paraId="4CC9970E" w14:textId="1EEABCEA"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simonbasti</w:t>
            </w:r>
            <w:r w:rsidR="00F235D7">
              <w:rPr>
                <w:rFonts w:ascii="☞DECIMAPROA" w:hAnsi="☞DECIMAPROA" w:cs="Minion Pro"/>
                <w:color w:val="000000"/>
                <w:sz w:val="24"/>
              </w:rPr>
              <w:t>en</w:t>
            </w:r>
            <w:r w:rsidRPr="006B3CDF">
              <w:rPr>
                <w:rFonts w:ascii="☞DECIMAPROA" w:hAnsi="☞DECIMAPROA" w:cs="Minion Pro"/>
                <w:color w:val="000000"/>
                <w:sz w:val="24"/>
              </w:rPr>
              <w:t>84@gmail.com</w:t>
            </w:r>
          </w:p>
        </w:tc>
      </w:tr>
      <w:tr w:rsidR="00E074C3" w:rsidRPr="00324660" w14:paraId="5BA7493B" w14:textId="77777777" w:rsidTr="00D22D64">
        <w:trPr>
          <w:trHeight w:val="281"/>
        </w:trPr>
        <w:tc>
          <w:tcPr>
            <w:tcW w:w="2071" w:type="dxa"/>
          </w:tcPr>
          <w:p w14:paraId="15777B60" w14:textId="5876B6F9" w:rsidR="00E074C3" w:rsidRPr="00E074C3" w:rsidRDefault="00CE4127"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Sylvain Morey</w:t>
            </w:r>
          </w:p>
        </w:tc>
        <w:tc>
          <w:tcPr>
            <w:tcW w:w="2005" w:type="dxa"/>
          </w:tcPr>
          <w:p w14:paraId="23C4D23E" w14:textId="130571CC" w:rsidR="00E074C3" w:rsidRPr="00E074C3"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Vice-Président</w:t>
            </w:r>
          </w:p>
        </w:tc>
        <w:tc>
          <w:tcPr>
            <w:tcW w:w="2018" w:type="dxa"/>
          </w:tcPr>
          <w:p w14:paraId="50C2491F" w14:textId="21A66F36" w:rsidR="00E074C3" w:rsidRPr="00E074C3" w:rsidRDefault="00CE4127"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Bastide du Claux</w:t>
            </w:r>
          </w:p>
        </w:tc>
        <w:tc>
          <w:tcPr>
            <w:tcW w:w="3528" w:type="dxa"/>
          </w:tcPr>
          <w:p w14:paraId="487C17BB" w14:textId="7C7A1EFF" w:rsidR="00E074C3" w:rsidRPr="00E074C3" w:rsidRDefault="00CE4127"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sylvain@sylvainmorey.com</w:t>
            </w:r>
          </w:p>
        </w:tc>
      </w:tr>
      <w:tr w:rsidR="00CE4127" w:rsidRPr="00324660" w14:paraId="4F8AB13C" w14:textId="77777777" w:rsidTr="00D22D64">
        <w:trPr>
          <w:trHeight w:val="281"/>
        </w:trPr>
        <w:tc>
          <w:tcPr>
            <w:tcW w:w="2071" w:type="dxa"/>
          </w:tcPr>
          <w:p w14:paraId="2754BF49" w14:textId="7B8D9DEC"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 xml:space="preserve">Carine </w:t>
            </w:r>
            <w:proofErr w:type="spellStart"/>
            <w:r>
              <w:rPr>
                <w:rFonts w:ascii="☞DECIMAPROA" w:hAnsi="☞DECIMAPROA" w:cs="Minion Pro"/>
                <w:color w:val="000000"/>
                <w:sz w:val="24"/>
              </w:rPr>
              <w:t>Rätz</w:t>
            </w:r>
            <w:proofErr w:type="spellEnd"/>
          </w:p>
        </w:tc>
        <w:tc>
          <w:tcPr>
            <w:tcW w:w="2005" w:type="dxa"/>
          </w:tcPr>
          <w:p w14:paraId="793B288F" w14:textId="71B9153D"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Responsable vignoble, viticultrice</w:t>
            </w:r>
          </w:p>
        </w:tc>
        <w:tc>
          <w:tcPr>
            <w:tcW w:w="2018" w:type="dxa"/>
          </w:tcPr>
          <w:p w14:paraId="6D8FFC5E" w14:textId="43F9E419"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proofErr w:type="spellStart"/>
            <w:r>
              <w:rPr>
                <w:rFonts w:ascii="☞DECIMAPROA" w:hAnsi="☞DECIMAPROA" w:cs="Minion Pro"/>
                <w:color w:val="000000"/>
                <w:sz w:val="24"/>
              </w:rPr>
              <w:t>Louérion</w:t>
            </w:r>
            <w:proofErr w:type="spellEnd"/>
          </w:p>
        </w:tc>
        <w:tc>
          <w:tcPr>
            <w:tcW w:w="3528" w:type="dxa"/>
          </w:tcPr>
          <w:p w14:paraId="47D19D41" w14:textId="491A29F2"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c.ratz@louerion.com</w:t>
            </w:r>
          </w:p>
        </w:tc>
      </w:tr>
      <w:tr w:rsidR="00CE4127" w:rsidRPr="00324660" w14:paraId="0068EF44" w14:textId="77777777" w:rsidTr="00D22D64">
        <w:trPr>
          <w:trHeight w:val="281"/>
        </w:trPr>
        <w:tc>
          <w:tcPr>
            <w:tcW w:w="2071" w:type="dxa"/>
          </w:tcPr>
          <w:p w14:paraId="29859139" w14:textId="15C677C3"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Marc Duval</w:t>
            </w:r>
          </w:p>
        </w:tc>
        <w:tc>
          <w:tcPr>
            <w:tcW w:w="2005" w:type="dxa"/>
          </w:tcPr>
          <w:p w14:paraId="04210A22" w14:textId="6B53CC11"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Adjoint Cadenet</w:t>
            </w:r>
          </w:p>
        </w:tc>
        <w:tc>
          <w:tcPr>
            <w:tcW w:w="2018" w:type="dxa"/>
          </w:tcPr>
          <w:p w14:paraId="028E6657" w14:textId="6C7BFCDB"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proofErr w:type="spellStart"/>
            <w:r>
              <w:rPr>
                <w:rFonts w:ascii="☞DECIMAPROA" w:hAnsi="☞DECIMAPROA" w:cs="Minion Pro"/>
                <w:color w:val="000000"/>
                <w:sz w:val="24"/>
              </w:rPr>
              <w:t>Louérion</w:t>
            </w:r>
            <w:proofErr w:type="spellEnd"/>
          </w:p>
        </w:tc>
        <w:tc>
          <w:tcPr>
            <w:tcW w:w="3528" w:type="dxa"/>
          </w:tcPr>
          <w:p w14:paraId="2BF8BC9F" w14:textId="447A3FD9"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marc.duval@mairie.cadenet.fr</w:t>
            </w:r>
          </w:p>
        </w:tc>
      </w:tr>
      <w:tr w:rsidR="00CE4127" w:rsidRPr="00324660" w14:paraId="67935FC2" w14:textId="77777777" w:rsidTr="00D22D64">
        <w:trPr>
          <w:trHeight w:val="281"/>
        </w:trPr>
        <w:tc>
          <w:tcPr>
            <w:tcW w:w="2071" w:type="dxa"/>
          </w:tcPr>
          <w:p w14:paraId="3718A0A6" w14:textId="0B2CB295"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Côme Mallet</w:t>
            </w:r>
          </w:p>
        </w:tc>
        <w:tc>
          <w:tcPr>
            <w:tcW w:w="2005" w:type="dxa"/>
          </w:tcPr>
          <w:p w14:paraId="46D7C012" w14:textId="524EC2BF"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Technicien vigne</w:t>
            </w:r>
          </w:p>
        </w:tc>
        <w:tc>
          <w:tcPr>
            <w:tcW w:w="2018" w:type="dxa"/>
          </w:tcPr>
          <w:p w14:paraId="5DF03C1E" w14:textId="3DF493FD"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proofErr w:type="spellStart"/>
            <w:r>
              <w:rPr>
                <w:rFonts w:ascii="☞DECIMAPROA" w:hAnsi="☞DECIMAPROA" w:cs="Minion Pro"/>
                <w:color w:val="000000"/>
                <w:sz w:val="24"/>
              </w:rPr>
              <w:t>Louérion</w:t>
            </w:r>
            <w:proofErr w:type="spellEnd"/>
          </w:p>
        </w:tc>
        <w:tc>
          <w:tcPr>
            <w:tcW w:w="3528" w:type="dxa"/>
          </w:tcPr>
          <w:p w14:paraId="643F32F9" w14:textId="2FC2C845"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technicien@louerion.fr</w:t>
            </w:r>
          </w:p>
        </w:tc>
      </w:tr>
      <w:tr w:rsidR="00544F7C" w:rsidRPr="00324660" w14:paraId="0CDE25BF" w14:textId="77777777" w:rsidTr="00D22D64">
        <w:trPr>
          <w:trHeight w:val="281"/>
        </w:trPr>
        <w:tc>
          <w:tcPr>
            <w:tcW w:w="2071" w:type="dxa"/>
          </w:tcPr>
          <w:p w14:paraId="16B64C6A" w14:textId="340F29A1"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Nicolas Carlin</w:t>
            </w:r>
          </w:p>
        </w:tc>
        <w:tc>
          <w:tcPr>
            <w:tcW w:w="2005" w:type="dxa"/>
          </w:tcPr>
          <w:p w14:paraId="6A9E37FA" w14:textId="4941FF5D"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Vice-Président</w:t>
            </w:r>
          </w:p>
        </w:tc>
        <w:tc>
          <w:tcPr>
            <w:tcW w:w="2018" w:type="dxa"/>
          </w:tcPr>
          <w:p w14:paraId="52D657DF" w14:textId="4E1336A8"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proofErr w:type="spellStart"/>
            <w:r>
              <w:rPr>
                <w:rFonts w:ascii="☞DECIMAPROA" w:hAnsi="☞DECIMAPROA" w:cs="Minion Pro"/>
                <w:color w:val="000000"/>
                <w:sz w:val="24"/>
              </w:rPr>
              <w:t>Louérion</w:t>
            </w:r>
            <w:proofErr w:type="spellEnd"/>
          </w:p>
        </w:tc>
        <w:tc>
          <w:tcPr>
            <w:tcW w:w="3528" w:type="dxa"/>
          </w:tcPr>
          <w:p w14:paraId="03F5EEFE" w14:textId="6D194AF9"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nicolas77carlin@gmail.com</w:t>
            </w:r>
          </w:p>
        </w:tc>
      </w:tr>
      <w:tr w:rsidR="00544F7C" w:rsidRPr="00324660" w14:paraId="1DDBBC20" w14:textId="77777777" w:rsidTr="00D22D64">
        <w:trPr>
          <w:trHeight w:val="281"/>
        </w:trPr>
        <w:tc>
          <w:tcPr>
            <w:tcW w:w="2071" w:type="dxa"/>
          </w:tcPr>
          <w:p w14:paraId="1DCD3AA9" w14:textId="53B280CF"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Thomas Combe</w:t>
            </w:r>
          </w:p>
        </w:tc>
        <w:tc>
          <w:tcPr>
            <w:tcW w:w="2005" w:type="dxa"/>
          </w:tcPr>
          <w:p w14:paraId="65501D5D" w14:textId="32D77E84"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Coordinateur amont</w:t>
            </w:r>
          </w:p>
        </w:tc>
        <w:tc>
          <w:tcPr>
            <w:tcW w:w="2018" w:type="dxa"/>
          </w:tcPr>
          <w:p w14:paraId="4D836CEC" w14:textId="0E7BDDD2"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proofErr w:type="spellStart"/>
            <w:r>
              <w:rPr>
                <w:rFonts w:ascii="☞DECIMAPROA" w:hAnsi="☞DECIMAPROA" w:cs="Minion Pro"/>
                <w:color w:val="000000"/>
                <w:sz w:val="24"/>
              </w:rPr>
              <w:t>Marrenon</w:t>
            </w:r>
            <w:proofErr w:type="spellEnd"/>
          </w:p>
        </w:tc>
        <w:tc>
          <w:tcPr>
            <w:tcW w:w="3528" w:type="dxa"/>
          </w:tcPr>
          <w:p w14:paraId="45F68867" w14:textId="2C07CD54"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thomas.combe@marrenon.com</w:t>
            </w:r>
          </w:p>
        </w:tc>
      </w:tr>
      <w:tr w:rsidR="00544F7C" w:rsidRPr="00324660" w14:paraId="0F6CA954" w14:textId="77777777" w:rsidTr="00D22D64">
        <w:trPr>
          <w:trHeight w:val="281"/>
        </w:trPr>
        <w:tc>
          <w:tcPr>
            <w:tcW w:w="2071" w:type="dxa"/>
          </w:tcPr>
          <w:p w14:paraId="722A180E" w14:textId="2E5E307B"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 xml:space="preserve">Julien </w:t>
            </w:r>
            <w:proofErr w:type="spellStart"/>
            <w:r>
              <w:rPr>
                <w:rFonts w:ascii="☞DECIMAPROA" w:hAnsi="☞DECIMAPROA" w:cs="Minion Pro"/>
                <w:color w:val="000000"/>
                <w:sz w:val="24"/>
              </w:rPr>
              <w:t>Mor</w:t>
            </w:r>
            <w:r w:rsidR="00F235D7">
              <w:rPr>
                <w:rFonts w:ascii="☞DECIMAPROA" w:hAnsi="☞DECIMAPROA" w:cs="Minion Pro"/>
                <w:color w:val="000000"/>
                <w:sz w:val="24"/>
              </w:rPr>
              <w:t>icelli</w:t>
            </w:r>
            <w:proofErr w:type="spellEnd"/>
          </w:p>
        </w:tc>
        <w:tc>
          <w:tcPr>
            <w:tcW w:w="2005" w:type="dxa"/>
          </w:tcPr>
          <w:p w14:paraId="53E9CE11" w14:textId="5E6D1617"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Technicien vigne</w:t>
            </w:r>
          </w:p>
        </w:tc>
        <w:tc>
          <w:tcPr>
            <w:tcW w:w="2018" w:type="dxa"/>
          </w:tcPr>
          <w:p w14:paraId="4B933B1E" w14:textId="62F68B20"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Bonnieux</w:t>
            </w:r>
          </w:p>
        </w:tc>
        <w:tc>
          <w:tcPr>
            <w:tcW w:w="3528" w:type="dxa"/>
          </w:tcPr>
          <w:p w14:paraId="6A4FB8AD" w14:textId="2C70632D"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technicien@cavedebonnieux.com</w:t>
            </w:r>
          </w:p>
        </w:tc>
      </w:tr>
      <w:tr w:rsidR="00544F7C" w:rsidRPr="00324660" w14:paraId="582BE0F0" w14:textId="77777777" w:rsidTr="00D22D64">
        <w:trPr>
          <w:trHeight w:val="281"/>
        </w:trPr>
        <w:tc>
          <w:tcPr>
            <w:tcW w:w="2071" w:type="dxa"/>
          </w:tcPr>
          <w:p w14:paraId="03C82E1D" w14:textId="104FB752"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 xml:space="preserve">Jérémy </w:t>
            </w:r>
            <w:proofErr w:type="spellStart"/>
            <w:r>
              <w:rPr>
                <w:rFonts w:ascii="☞DECIMAPROA" w:hAnsi="☞DECIMAPROA" w:cs="Minion Pro"/>
                <w:color w:val="000000"/>
                <w:sz w:val="24"/>
              </w:rPr>
              <w:t>Sanyas</w:t>
            </w:r>
            <w:proofErr w:type="spellEnd"/>
          </w:p>
        </w:tc>
        <w:tc>
          <w:tcPr>
            <w:tcW w:w="2005" w:type="dxa"/>
          </w:tcPr>
          <w:p w14:paraId="319DCF0D" w14:textId="3D573642"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proofErr w:type="gramStart"/>
            <w:r>
              <w:rPr>
                <w:rFonts w:ascii="☞DECIMAPROA" w:hAnsi="☞DECIMAPROA" w:cs="Minion Pro"/>
                <w:color w:val="000000"/>
                <w:sz w:val="24"/>
              </w:rPr>
              <w:t>viticulteur</w:t>
            </w:r>
            <w:proofErr w:type="gramEnd"/>
          </w:p>
        </w:tc>
        <w:tc>
          <w:tcPr>
            <w:tcW w:w="2018" w:type="dxa"/>
          </w:tcPr>
          <w:p w14:paraId="0E1CE843" w14:textId="66F92890"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Grambois</w:t>
            </w:r>
          </w:p>
        </w:tc>
        <w:tc>
          <w:tcPr>
            <w:tcW w:w="3528" w:type="dxa"/>
          </w:tcPr>
          <w:p w14:paraId="06071135" w14:textId="6BAAE994" w:rsidR="00544F7C"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jeremy.sanyas@gmail.com</w:t>
            </w:r>
          </w:p>
        </w:tc>
      </w:tr>
      <w:tr w:rsidR="00CE4127" w:rsidRPr="00324660" w14:paraId="00701351" w14:textId="77777777" w:rsidTr="00D22D64">
        <w:trPr>
          <w:trHeight w:val="281"/>
        </w:trPr>
        <w:tc>
          <w:tcPr>
            <w:tcW w:w="2071" w:type="dxa"/>
          </w:tcPr>
          <w:p w14:paraId="225B6C0A" w14:textId="4F024080"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Louis-Michel Bremond</w:t>
            </w:r>
          </w:p>
        </w:tc>
        <w:tc>
          <w:tcPr>
            <w:tcW w:w="2005" w:type="dxa"/>
          </w:tcPr>
          <w:p w14:paraId="284C739B" w14:textId="25C74CF4"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Vigneron Cucuron</w:t>
            </w:r>
          </w:p>
        </w:tc>
        <w:tc>
          <w:tcPr>
            <w:tcW w:w="2018" w:type="dxa"/>
          </w:tcPr>
          <w:p w14:paraId="17FBCF16" w14:textId="09DCD31A"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Domaine Les Vadons</w:t>
            </w:r>
          </w:p>
        </w:tc>
        <w:tc>
          <w:tcPr>
            <w:tcW w:w="3528" w:type="dxa"/>
          </w:tcPr>
          <w:p w14:paraId="3244474D" w14:textId="7D043296" w:rsidR="00CE4127"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les.vadons@wanadoo.fr</w:t>
            </w:r>
          </w:p>
        </w:tc>
      </w:tr>
      <w:tr w:rsidR="00544F7C" w:rsidRPr="00324660" w14:paraId="36306BE1" w14:textId="77777777" w:rsidTr="00D22D64">
        <w:trPr>
          <w:trHeight w:val="281"/>
        </w:trPr>
        <w:tc>
          <w:tcPr>
            <w:tcW w:w="2071" w:type="dxa"/>
          </w:tcPr>
          <w:p w14:paraId="68597705" w14:textId="27062785" w:rsidR="00544F7C" w:rsidRDefault="00746073"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 xml:space="preserve">Christian </w:t>
            </w:r>
            <w:proofErr w:type="spellStart"/>
            <w:r>
              <w:rPr>
                <w:rFonts w:ascii="☞DECIMAPROA" w:hAnsi="☞DECIMAPROA" w:cs="Minion Pro"/>
                <w:color w:val="000000"/>
                <w:sz w:val="24"/>
              </w:rPr>
              <w:t>Ruffinatto</w:t>
            </w:r>
            <w:proofErr w:type="spellEnd"/>
          </w:p>
        </w:tc>
        <w:tc>
          <w:tcPr>
            <w:tcW w:w="2005" w:type="dxa"/>
          </w:tcPr>
          <w:p w14:paraId="4B37EFA1" w14:textId="6C7241DF" w:rsidR="00544F7C" w:rsidRDefault="00746073"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Vigneron/maire de Ménerbes</w:t>
            </w:r>
          </w:p>
        </w:tc>
        <w:tc>
          <w:tcPr>
            <w:tcW w:w="2018" w:type="dxa"/>
          </w:tcPr>
          <w:p w14:paraId="3BF0D425" w14:textId="531EEB45" w:rsidR="00544F7C" w:rsidRDefault="00746073"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 xml:space="preserve">Domaine </w:t>
            </w:r>
            <w:proofErr w:type="spellStart"/>
            <w:r>
              <w:rPr>
                <w:rFonts w:ascii="☞DECIMAPROA" w:hAnsi="☞DECIMAPROA" w:cs="Minion Pro"/>
                <w:color w:val="000000"/>
                <w:sz w:val="24"/>
              </w:rPr>
              <w:t>Ruffinatto</w:t>
            </w:r>
            <w:proofErr w:type="spellEnd"/>
          </w:p>
        </w:tc>
        <w:tc>
          <w:tcPr>
            <w:tcW w:w="3528" w:type="dxa"/>
          </w:tcPr>
          <w:p w14:paraId="2107756C" w14:textId="5BEF9151" w:rsidR="00544F7C" w:rsidRDefault="00746073"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cruffinatto@orange.fr</w:t>
            </w:r>
          </w:p>
        </w:tc>
      </w:tr>
      <w:tr w:rsidR="00544F7C" w:rsidRPr="00324660" w14:paraId="2238A45D" w14:textId="77777777" w:rsidTr="00D22D64">
        <w:trPr>
          <w:trHeight w:val="281"/>
        </w:trPr>
        <w:tc>
          <w:tcPr>
            <w:tcW w:w="2071" w:type="dxa"/>
          </w:tcPr>
          <w:p w14:paraId="6FCFD08F" w14:textId="3F87F66A" w:rsidR="00544F7C" w:rsidRDefault="00746073"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 xml:space="preserve">Joris </w:t>
            </w:r>
            <w:proofErr w:type="spellStart"/>
            <w:r>
              <w:rPr>
                <w:rFonts w:ascii="☞DECIMAPROA" w:hAnsi="☞DECIMAPROA" w:cs="Minion Pro"/>
                <w:color w:val="000000"/>
                <w:sz w:val="24"/>
              </w:rPr>
              <w:t>Ruffinatto</w:t>
            </w:r>
            <w:proofErr w:type="spellEnd"/>
          </w:p>
        </w:tc>
        <w:tc>
          <w:tcPr>
            <w:tcW w:w="2005" w:type="dxa"/>
          </w:tcPr>
          <w:p w14:paraId="1280E0A2" w14:textId="710FB747" w:rsidR="00544F7C" w:rsidRDefault="00746073" w:rsidP="00D22D64">
            <w:pPr>
              <w:autoSpaceDE w:val="0"/>
              <w:autoSpaceDN w:val="0"/>
              <w:adjustRightInd w:val="0"/>
              <w:spacing w:line="288" w:lineRule="auto"/>
              <w:jc w:val="left"/>
              <w:textAlignment w:val="center"/>
              <w:rPr>
                <w:rFonts w:ascii="☞DECIMAPROA" w:hAnsi="☞DECIMAPROA" w:cs="Minion Pro"/>
                <w:color w:val="000000"/>
                <w:sz w:val="24"/>
              </w:rPr>
            </w:pPr>
            <w:proofErr w:type="gramStart"/>
            <w:r>
              <w:rPr>
                <w:rFonts w:ascii="☞DECIMAPROA" w:hAnsi="☞DECIMAPROA" w:cs="Minion Pro"/>
                <w:color w:val="000000"/>
                <w:sz w:val="24"/>
              </w:rPr>
              <w:t>vigneron</w:t>
            </w:r>
            <w:proofErr w:type="gramEnd"/>
          </w:p>
        </w:tc>
        <w:tc>
          <w:tcPr>
            <w:tcW w:w="2018" w:type="dxa"/>
          </w:tcPr>
          <w:p w14:paraId="753662DE" w14:textId="45878D73" w:rsidR="00544F7C" w:rsidRDefault="00746073"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 xml:space="preserve">Domaine </w:t>
            </w:r>
            <w:proofErr w:type="spellStart"/>
            <w:r>
              <w:rPr>
                <w:rFonts w:ascii="☞DECIMAPROA" w:hAnsi="☞DECIMAPROA" w:cs="Minion Pro"/>
                <w:color w:val="000000"/>
                <w:sz w:val="24"/>
              </w:rPr>
              <w:t>Ruffinatto</w:t>
            </w:r>
            <w:proofErr w:type="spellEnd"/>
          </w:p>
        </w:tc>
        <w:tc>
          <w:tcPr>
            <w:tcW w:w="3528" w:type="dxa"/>
          </w:tcPr>
          <w:p w14:paraId="427BCB72" w14:textId="4BA271E3" w:rsidR="00544F7C" w:rsidRDefault="00746073"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joris.ruffinatto84@gmail.com</w:t>
            </w:r>
          </w:p>
        </w:tc>
      </w:tr>
      <w:tr w:rsidR="00CE4127" w:rsidRPr="00324660" w14:paraId="6557DAD9" w14:textId="77777777" w:rsidTr="008A5F5D">
        <w:trPr>
          <w:trHeight w:val="281"/>
        </w:trPr>
        <w:tc>
          <w:tcPr>
            <w:tcW w:w="9622" w:type="dxa"/>
            <w:gridSpan w:val="4"/>
          </w:tcPr>
          <w:p w14:paraId="271B8206" w14:textId="1314FEE7" w:rsidR="00CE4127" w:rsidRPr="006A00F3" w:rsidRDefault="00CE4127" w:rsidP="006A00F3">
            <w:pPr>
              <w:autoSpaceDE w:val="0"/>
              <w:autoSpaceDN w:val="0"/>
              <w:adjustRightInd w:val="0"/>
              <w:spacing w:line="288" w:lineRule="auto"/>
              <w:jc w:val="center"/>
              <w:textAlignment w:val="center"/>
              <w:rPr>
                <w:rFonts w:ascii="☞DECIMAPROA" w:hAnsi="☞DECIMAPROA" w:cs="Minion Pro"/>
                <w:b/>
                <w:bCs/>
                <w:color w:val="000000"/>
                <w:sz w:val="24"/>
              </w:rPr>
            </w:pPr>
            <w:r w:rsidRPr="006A00F3">
              <w:rPr>
                <w:rFonts w:ascii="☞DECIMAPROA" w:hAnsi="☞DECIMAPROA" w:cs="Minion Pro"/>
                <w:b/>
                <w:bCs/>
                <w:color w:val="000000"/>
                <w:sz w:val="24"/>
              </w:rPr>
              <w:t>Communes, EPCI</w:t>
            </w:r>
            <w:r>
              <w:rPr>
                <w:rFonts w:ascii="☞DECIMAPROA" w:hAnsi="☞DECIMAPROA" w:cs="Minion Pro"/>
                <w:b/>
                <w:bCs/>
                <w:color w:val="000000"/>
                <w:sz w:val="24"/>
              </w:rPr>
              <w:t xml:space="preserve">, </w:t>
            </w:r>
            <w:r w:rsidR="00544F7C">
              <w:rPr>
                <w:rFonts w:ascii="☞DECIMAPROA" w:hAnsi="☞DECIMAPROA" w:cs="Minion Pro"/>
                <w:b/>
                <w:bCs/>
                <w:color w:val="000000"/>
                <w:sz w:val="24"/>
              </w:rPr>
              <w:t xml:space="preserve">CA, </w:t>
            </w:r>
            <w:r>
              <w:rPr>
                <w:rFonts w:ascii="☞DECIMAPROA" w:hAnsi="☞DECIMAPROA" w:cs="Minion Pro"/>
                <w:b/>
                <w:bCs/>
                <w:color w:val="000000"/>
                <w:sz w:val="24"/>
              </w:rPr>
              <w:t>Tourisme</w:t>
            </w:r>
          </w:p>
        </w:tc>
      </w:tr>
      <w:tr w:rsidR="00CE4127" w:rsidRPr="00324660" w14:paraId="6051B49E" w14:textId="77777777" w:rsidTr="006B3CDF">
        <w:trPr>
          <w:trHeight w:val="219"/>
        </w:trPr>
        <w:tc>
          <w:tcPr>
            <w:tcW w:w="2071" w:type="dxa"/>
          </w:tcPr>
          <w:p w14:paraId="56B0C020" w14:textId="2A36BE71"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lastRenderedPageBreak/>
              <w:t>Catherine SERRA</w:t>
            </w:r>
          </w:p>
        </w:tc>
        <w:tc>
          <w:tcPr>
            <w:tcW w:w="2005" w:type="dxa"/>
          </w:tcPr>
          <w:p w14:paraId="55C76D7B" w14:textId="4F2C3BBC"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 xml:space="preserve">Vice-Présidente, Attractivité </w:t>
            </w:r>
            <w:proofErr w:type="gramStart"/>
            <w:r>
              <w:rPr>
                <w:rFonts w:ascii="☞DECIMAPROA" w:hAnsi="☞DECIMAPROA" w:cs="Minion Pro"/>
                <w:color w:val="000000"/>
                <w:sz w:val="24"/>
              </w:rPr>
              <w:t>d</w:t>
            </w:r>
            <w:r w:rsidR="008D5706">
              <w:rPr>
                <w:rFonts w:ascii="☞DECIMAPROA" w:hAnsi="☞DECIMAPROA" w:cs="Minion Pro"/>
                <w:color w:val="000000"/>
                <w:sz w:val="24"/>
              </w:rPr>
              <w:t>u</w:t>
            </w:r>
            <w:r w:rsidR="00461100">
              <w:rPr>
                <w:rFonts w:ascii="☞DECIMAPROA" w:hAnsi="☞DECIMAPROA" w:cs="Minion Pro"/>
                <w:color w:val="000000"/>
                <w:sz w:val="24"/>
              </w:rPr>
              <w:t xml:space="preserve"> </w:t>
            </w:r>
            <w:r>
              <w:rPr>
                <w:rFonts w:ascii="☞DECIMAPROA" w:hAnsi="☞DECIMAPROA" w:cs="Minion Pro"/>
                <w:color w:val="000000"/>
                <w:sz w:val="24"/>
              </w:rPr>
              <w:t xml:space="preserve"> territoire</w:t>
            </w:r>
            <w:proofErr w:type="gramEnd"/>
            <w:r>
              <w:rPr>
                <w:rFonts w:ascii="☞DECIMAPROA" w:hAnsi="☞DECIMAPROA" w:cs="Minion Pro"/>
                <w:color w:val="000000"/>
                <w:sz w:val="24"/>
              </w:rPr>
              <w:t xml:space="preserve"> et Développement Durable</w:t>
            </w:r>
          </w:p>
        </w:tc>
        <w:tc>
          <w:tcPr>
            <w:tcW w:w="2018" w:type="dxa"/>
          </w:tcPr>
          <w:p w14:paraId="5EBFEA10" w14:textId="43F675D9"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COTELUB</w:t>
            </w:r>
          </w:p>
        </w:tc>
        <w:tc>
          <w:tcPr>
            <w:tcW w:w="3528" w:type="dxa"/>
          </w:tcPr>
          <w:p w14:paraId="0383549D" w14:textId="2DD1CAEF"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catherineserra@gmail.fr</w:t>
            </w:r>
          </w:p>
        </w:tc>
      </w:tr>
      <w:tr w:rsidR="00CE4127" w:rsidRPr="00324660" w14:paraId="142D21BA" w14:textId="77777777" w:rsidTr="006B3CDF">
        <w:trPr>
          <w:trHeight w:val="219"/>
        </w:trPr>
        <w:tc>
          <w:tcPr>
            <w:tcW w:w="2071" w:type="dxa"/>
          </w:tcPr>
          <w:p w14:paraId="096CD70D" w14:textId="266B6C6B"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Marie-Noëlle Fontbonne</w:t>
            </w:r>
          </w:p>
        </w:tc>
        <w:tc>
          <w:tcPr>
            <w:tcW w:w="2005" w:type="dxa"/>
          </w:tcPr>
          <w:p w14:paraId="2F82CA1E" w14:textId="673962C5"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OT Luberon Cœur de Provence</w:t>
            </w:r>
          </w:p>
        </w:tc>
        <w:tc>
          <w:tcPr>
            <w:tcW w:w="2018" w:type="dxa"/>
          </w:tcPr>
          <w:p w14:paraId="4790A3CF" w14:textId="2EA7BC45"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Cavaillon</w:t>
            </w:r>
          </w:p>
        </w:tc>
        <w:tc>
          <w:tcPr>
            <w:tcW w:w="3528" w:type="dxa"/>
          </w:tcPr>
          <w:p w14:paraId="12E91DE9" w14:textId="202283E7"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m.fontbonne@luberoncoeurdeprovence.com</w:t>
            </w:r>
          </w:p>
        </w:tc>
      </w:tr>
      <w:tr w:rsidR="00CE4127" w:rsidRPr="00324660" w14:paraId="0C7F1089" w14:textId="77777777" w:rsidTr="006B3CDF">
        <w:trPr>
          <w:trHeight w:val="219"/>
        </w:trPr>
        <w:tc>
          <w:tcPr>
            <w:tcW w:w="2071" w:type="dxa"/>
          </w:tcPr>
          <w:p w14:paraId="52FA409C" w14:textId="4D2CB830"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 xml:space="preserve">Dorine </w:t>
            </w:r>
            <w:proofErr w:type="spellStart"/>
            <w:r>
              <w:rPr>
                <w:rFonts w:ascii="☞DECIMAPROA" w:hAnsi="☞DECIMAPROA" w:cs="Minion Pro"/>
                <w:color w:val="000000"/>
                <w:sz w:val="24"/>
              </w:rPr>
              <w:t>Lamo</w:t>
            </w:r>
            <w:proofErr w:type="spellEnd"/>
          </w:p>
        </w:tc>
        <w:tc>
          <w:tcPr>
            <w:tcW w:w="2005" w:type="dxa"/>
          </w:tcPr>
          <w:p w14:paraId="658D8F57" w14:textId="1DFF167B"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Luberon Sud Tourisme</w:t>
            </w:r>
          </w:p>
        </w:tc>
        <w:tc>
          <w:tcPr>
            <w:tcW w:w="2018" w:type="dxa"/>
          </w:tcPr>
          <w:p w14:paraId="02C0E150" w14:textId="3214728C"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OT</w:t>
            </w:r>
          </w:p>
        </w:tc>
        <w:tc>
          <w:tcPr>
            <w:tcW w:w="3528" w:type="dxa"/>
          </w:tcPr>
          <w:p w14:paraId="3C907256" w14:textId="1DD7AF4C" w:rsidR="00CE4127" w:rsidRPr="006B3CDF" w:rsidRDefault="00CE4127"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dorine@luberon.sud-tourisme.fr</w:t>
            </w:r>
          </w:p>
        </w:tc>
      </w:tr>
      <w:tr w:rsidR="00CE4127" w:rsidRPr="00324660" w14:paraId="2A78AD05" w14:textId="77777777" w:rsidTr="006B3CDF">
        <w:trPr>
          <w:trHeight w:val="219"/>
        </w:trPr>
        <w:tc>
          <w:tcPr>
            <w:tcW w:w="2071" w:type="dxa"/>
          </w:tcPr>
          <w:p w14:paraId="397A312A" w14:textId="5B4BF0A0" w:rsidR="00CE4127" w:rsidRPr="006B3CDF" w:rsidRDefault="00544F7C"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 xml:space="preserve">Viviane </w:t>
            </w:r>
            <w:proofErr w:type="spellStart"/>
            <w:r>
              <w:rPr>
                <w:rFonts w:ascii="☞DECIMAPROA" w:hAnsi="☞DECIMAPROA" w:cs="Minion Pro"/>
                <w:color w:val="000000"/>
                <w:sz w:val="24"/>
              </w:rPr>
              <w:t>Sibé</w:t>
            </w:r>
            <w:proofErr w:type="spellEnd"/>
          </w:p>
        </w:tc>
        <w:tc>
          <w:tcPr>
            <w:tcW w:w="2005" w:type="dxa"/>
          </w:tcPr>
          <w:p w14:paraId="1FBCDFF7" w14:textId="35C09AE0" w:rsidR="00CE4127" w:rsidRPr="006B3CDF" w:rsidRDefault="00544F7C"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Chargée de mission Chambre Agri 84</w:t>
            </w:r>
          </w:p>
        </w:tc>
        <w:tc>
          <w:tcPr>
            <w:tcW w:w="2018" w:type="dxa"/>
          </w:tcPr>
          <w:p w14:paraId="2BE8DA0D" w14:textId="257527E3" w:rsidR="00CE4127" w:rsidRPr="006B3CDF" w:rsidRDefault="00544F7C"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CA84</w:t>
            </w:r>
          </w:p>
        </w:tc>
        <w:tc>
          <w:tcPr>
            <w:tcW w:w="3528" w:type="dxa"/>
          </w:tcPr>
          <w:p w14:paraId="1F01FDF7" w14:textId="4BB61729" w:rsidR="00CE4127" w:rsidRPr="006B3CDF" w:rsidRDefault="00544F7C"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viviane.cibe@vaucluse.chambreagri.fr</w:t>
            </w:r>
          </w:p>
        </w:tc>
      </w:tr>
      <w:tr w:rsidR="00544F7C" w:rsidRPr="00324660" w14:paraId="7F48A185" w14:textId="77777777" w:rsidTr="00D22D64">
        <w:trPr>
          <w:trHeight w:val="281"/>
        </w:trPr>
        <w:tc>
          <w:tcPr>
            <w:tcW w:w="2071" w:type="dxa"/>
          </w:tcPr>
          <w:p w14:paraId="24B5D9FB" w14:textId="63C7C925" w:rsidR="00544F7C" w:rsidRPr="00E074C3"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Laure Sablier</w:t>
            </w:r>
          </w:p>
        </w:tc>
        <w:tc>
          <w:tcPr>
            <w:tcW w:w="2005" w:type="dxa"/>
          </w:tcPr>
          <w:p w14:paraId="6F783804" w14:textId="26EC34B6" w:rsidR="00544F7C" w:rsidRPr="00E074C3"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DTI Pays d’Apt Luberon</w:t>
            </w:r>
          </w:p>
        </w:tc>
        <w:tc>
          <w:tcPr>
            <w:tcW w:w="2018" w:type="dxa"/>
          </w:tcPr>
          <w:p w14:paraId="7209D661" w14:textId="01781EB7" w:rsidR="00544F7C" w:rsidRPr="00E074C3"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Pays d’Apt</w:t>
            </w:r>
          </w:p>
        </w:tc>
        <w:tc>
          <w:tcPr>
            <w:tcW w:w="3528" w:type="dxa"/>
          </w:tcPr>
          <w:p w14:paraId="7E723AD9" w14:textId="59E18F82" w:rsidR="00544F7C" w:rsidRPr="00E074C3" w:rsidRDefault="00544F7C" w:rsidP="00D22D64">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laure-sablier@paysapt-luberon.fr</w:t>
            </w:r>
          </w:p>
        </w:tc>
      </w:tr>
      <w:tr w:rsidR="00E074C3" w:rsidRPr="00324660" w14:paraId="6C4ACC6B" w14:textId="77777777" w:rsidTr="002C3424">
        <w:trPr>
          <w:trHeight w:val="77"/>
        </w:trPr>
        <w:tc>
          <w:tcPr>
            <w:tcW w:w="9622" w:type="dxa"/>
            <w:gridSpan w:val="4"/>
          </w:tcPr>
          <w:p w14:paraId="335C0579" w14:textId="5FD193B3" w:rsidR="00E074C3" w:rsidRPr="006A00F3" w:rsidRDefault="00E074C3" w:rsidP="006A00F3">
            <w:pPr>
              <w:autoSpaceDE w:val="0"/>
              <w:autoSpaceDN w:val="0"/>
              <w:adjustRightInd w:val="0"/>
              <w:spacing w:line="288" w:lineRule="auto"/>
              <w:jc w:val="center"/>
              <w:textAlignment w:val="center"/>
              <w:rPr>
                <w:rFonts w:ascii="☞DECIMAPROA" w:hAnsi="☞DECIMAPROA" w:cs="Minion Pro"/>
                <w:b/>
                <w:bCs/>
                <w:color w:val="000000"/>
                <w:sz w:val="24"/>
              </w:rPr>
            </w:pPr>
            <w:r w:rsidRPr="006A00F3">
              <w:rPr>
                <w:rFonts w:ascii="☞DECIMAPROA" w:hAnsi="☞DECIMAPROA" w:cs="Minion Pro"/>
                <w:b/>
                <w:bCs/>
                <w:color w:val="000000"/>
                <w:sz w:val="24"/>
              </w:rPr>
              <w:t>Parc du Luberon</w:t>
            </w:r>
          </w:p>
        </w:tc>
      </w:tr>
      <w:tr w:rsidR="00E074C3" w:rsidRPr="00324660" w14:paraId="4C211BA3" w14:textId="77777777" w:rsidTr="006B3CDF">
        <w:trPr>
          <w:trHeight w:val="77"/>
        </w:trPr>
        <w:tc>
          <w:tcPr>
            <w:tcW w:w="2071" w:type="dxa"/>
          </w:tcPr>
          <w:p w14:paraId="5CA3BABB" w14:textId="77777777" w:rsidR="00E074C3" w:rsidRPr="006B3CDF" w:rsidRDefault="00E074C3"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BOULET Françoise</w:t>
            </w:r>
          </w:p>
        </w:tc>
        <w:tc>
          <w:tcPr>
            <w:tcW w:w="2005" w:type="dxa"/>
          </w:tcPr>
          <w:p w14:paraId="103F8C13" w14:textId="77777777" w:rsidR="00E074C3" w:rsidRPr="006B3CDF" w:rsidRDefault="00E074C3"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Paysagiste</w:t>
            </w:r>
          </w:p>
        </w:tc>
        <w:tc>
          <w:tcPr>
            <w:tcW w:w="2018" w:type="dxa"/>
          </w:tcPr>
          <w:p w14:paraId="70ED7D35" w14:textId="77777777" w:rsidR="00E074C3" w:rsidRPr="006B3CDF" w:rsidRDefault="00E074C3"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PNR Luberon</w:t>
            </w:r>
          </w:p>
        </w:tc>
        <w:tc>
          <w:tcPr>
            <w:tcW w:w="3528" w:type="dxa"/>
          </w:tcPr>
          <w:p w14:paraId="61E93EF5" w14:textId="77777777" w:rsidR="00E074C3" w:rsidRPr="006B3CDF" w:rsidRDefault="00E074C3" w:rsidP="006B3CDF">
            <w:pPr>
              <w:autoSpaceDE w:val="0"/>
              <w:autoSpaceDN w:val="0"/>
              <w:adjustRightInd w:val="0"/>
              <w:spacing w:line="288" w:lineRule="auto"/>
              <w:jc w:val="left"/>
              <w:textAlignment w:val="center"/>
              <w:rPr>
                <w:rFonts w:ascii="☞DECIMAPROA" w:hAnsi="☞DECIMAPROA" w:cs="Minion Pro"/>
                <w:color w:val="000000"/>
                <w:sz w:val="24"/>
              </w:rPr>
            </w:pPr>
            <w:proofErr w:type="gramStart"/>
            <w:r w:rsidRPr="006B3CDF">
              <w:rPr>
                <w:rFonts w:ascii="☞DECIMAPROA" w:hAnsi="☞DECIMAPROA" w:cs="Minion Pro"/>
                <w:color w:val="000000"/>
                <w:sz w:val="24"/>
              </w:rPr>
              <w:t>françoise.delville@parcduluberon.fr</w:t>
            </w:r>
            <w:proofErr w:type="gramEnd"/>
          </w:p>
        </w:tc>
      </w:tr>
      <w:tr w:rsidR="00746073" w:rsidRPr="00324660" w14:paraId="22B65AE1" w14:textId="77777777" w:rsidTr="00D22D64">
        <w:tc>
          <w:tcPr>
            <w:tcW w:w="2071" w:type="dxa"/>
          </w:tcPr>
          <w:p w14:paraId="6C89B53F" w14:textId="02FF6B5A" w:rsidR="00746073" w:rsidRDefault="00746073" w:rsidP="00697F7E">
            <w:pPr>
              <w:widowControl w:val="0"/>
              <w:autoSpaceDE w:val="0"/>
              <w:autoSpaceDN w:val="0"/>
              <w:adjustRightInd w:val="0"/>
              <w:jc w:val="left"/>
              <w:rPr>
                <w:rFonts w:ascii="☞DECIMAPROA" w:eastAsiaTheme="majorEastAsia" w:hAnsi="☞DECIMAPROA" w:cstheme="majorBidi"/>
                <w:color w:val="000000" w:themeColor="text1"/>
                <w:sz w:val="24"/>
              </w:rPr>
            </w:pPr>
            <w:r>
              <w:rPr>
                <w:rFonts w:ascii="☞DECIMAPROA" w:eastAsiaTheme="majorEastAsia" w:hAnsi="☞DECIMAPROA" w:cstheme="majorBidi"/>
                <w:color w:val="000000" w:themeColor="text1"/>
                <w:sz w:val="24"/>
              </w:rPr>
              <w:t>Nathalie Charles</w:t>
            </w:r>
          </w:p>
        </w:tc>
        <w:tc>
          <w:tcPr>
            <w:tcW w:w="2005" w:type="dxa"/>
          </w:tcPr>
          <w:p w14:paraId="79FB30F6" w14:textId="70134539" w:rsidR="00746073" w:rsidRDefault="00746073" w:rsidP="00697F7E">
            <w:pPr>
              <w:widowControl w:val="0"/>
              <w:autoSpaceDE w:val="0"/>
              <w:autoSpaceDN w:val="0"/>
              <w:adjustRightInd w:val="0"/>
              <w:jc w:val="left"/>
              <w:rPr>
                <w:rFonts w:ascii="☞DECIMAPROA" w:eastAsiaTheme="majorEastAsia" w:hAnsi="☞DECIMAPROA" w:cstheme="majorBidi"/>
                <w:color w:val="000000" w:themeColor="text1"/>
                <w:sz w:val="24"/>
              </w:rPr>
            </w:pPr>
          </w:p>
        </w:tc>
        <w:tc>
          <w:tcPr>
            <w:tcW w:w="2018" w:type="dxa"/>
          </w:tcPr>
          <w:p w14:paraId="34924FF8" w14:textId="58868421" w:rsidR="00746073" w:rsidRDefault="00746073" w:rsidP="00697F7E">
            <w:pPr>
              <w:widowControl w:val="0"/>
              <w:autoSpaceDE w:val="0"/>
              <w:autoSpaceDN w:val="0"/>
              <w:adjustRightInd w:val="0"/>
              <w:jc w:val="left"/>
              <w:rPr>
                <w:rFonts w:ascii="☞DECIMAPROA" w:eastAsiaTheme="majorEastAsia" w:hAnsi="☞DECIMAPROA" w:cstheme="majorBidi"/>
                <w:color w:val="000000" w:themeColor="text1"/>
                <w:sz w:val="24"/>
              </w:rPr>
            </w:pPr>
            <w:proofErr w:type="spellStart"/>
            <w:r>
              <w:rPr>
                <w:rFonts w:ascii="☞DECIMAPROA" w:eastAsiaTheme="majorEastAsia" w:hAnsi="☞DECIMAPROA" w:cstheme="majorBidi"/>
                <w:color w:val="000000" w:themeColor="text1"/>
                <w:sz w:val="24"/>
              </w:rPr>
              <w:t>PNr</w:t>
            </w:r>
            <w:proofErr w:type="spellEnd"/>
            <w:r>
              <w:rPr>
                <w:rFonts w:ascii="☞DECIMAPROA" w:eastAsiaTheme="majorEastAsia" w:hAnsi="☞DECIMAPROA" w:cstheme="majorBidi"/>
                <w:color w:val="000000" w:themeColor="text1"/>
                <w:sz w:val="24"/>
              </w:rPr>
              <w:t xml:space="preserve"> Luberon</w:t>
            </w:r>
          </w:p>
        </w:tc>
        <w:tc>
          <w:tcPr>
            <w:tcW w:w="3528" w:type="dxa"/>
          </w:tcPr>
          <w:p w14:paraId="6C12A7A5" w14:textId="3E3CB3E8" w:rsidR="00746073" w:rsidRDefault="00746073" w:rsidP="00697F7E">
            <w:pPr>
              <w:widowControl w:val="0"/>
              <w:autoSpaceDE w:val="0"/>
              <w:autoSpaceDN w:val="0"/>
              <w:adjustRightInd w:val="0"/>
              <w:jc w:val="left"/>
              <w:rPr>
                <w:rFonts w:ascii="☞DECIMAPROA" w:eastAsiaTheme="majorEastAsia" w:hAnsi="☞DECIMAPROA" w:cstheme="majorBidi"/>
                <w:color w:val="000000" w:themeColor="text1"/>
                <w:sz w:val="24"/>
              </w:rPr>
            </w:pPr>
            <w:r>
              <w:rPr>
                <w:rFonts w:ascii="☞DECIMAPROA" w:eastAsiaTheme="majorEastAsia" w:hAnsi="☞DECIMAPROA" w:cstheme="majorBidi"/>
                <w:color w:val="000000" w:themeColor="text1"/>
                <w:sz w:val="24"/>
              </w:rPr>
              <w:t>nathalie.charles@parcduluberon.fr</w:t>
            </w:r>
          </w:p>
        </w:tc>
      </w:tr>
      <w:tr w:rsidR="00E074C3" w:rsidRPr="00324660" w14:paraId="1956D95F" w14:textId="77777777" w:rsidTr="00D22D64">
        <w:tc>
          <w:tcPr>
            <w:tcW w:w="2071" w:type="dxa"/>
          </w:tcPr>
          <w:p w14:paraId="3EBAD6E9" w14:textId="3A50A952" w:rsidR="00E074C3" w:rsidRPr="00324660" w:rsidRDefault="00CE4127" w:rsidP="00697F7E">
            <w:pPr>
              <w:widowControl w:val="0"/>
              <w:autoSpaceDE w:val="0"/>
              <w:autoSpaceDN w:val="0"/>
              <w:adjustRightInd w:val="0"/>
              <w:jc w:val="left"/>
              <w:rPr>
                <w:rFonts w:ascii="☞DECIMAPROA" w:eastAsiaTheme="majorEastAsia" w:hAnsi="☞DECIMAPROA" w:cstheme="majorBidi"/>
                <w:color w:val="000000" w:themeColor="text1"/>
                <w:sz w:val="24"/>
              </w:rPr>
            </w:pPr>
            <w:r>
              <w:rPr>
                <w:rFonts w:ascii="☞DECIMAPROA" w:eastAsiaTheme="majorEastAsia" w:hAnsi="☞DECIMAPROA" w:cstheme="majorBidi"/>
                <w:color w:val="000000" w:themeColor="text1"/>
                <w:sz w:val="24"/>
              </w:rPr>
              <w:t>Sophie Bourlon</w:t>
            </w:r>
          </w:p>
        </w:tc>
        <w:tc>
          <w:tcPr>
            <w:tcW w:w="2005" w:type="dxa"/>
          </w:tcPr>
          <w:p w14:paraId="20D36B55" w14:textId="28B45808" w:rsidR="00E074C3" w:rsidRPr="00324660" w:rsidRDefault="00CE4127" w:rsidP="00697F7E">
            <w:pPr>
              <w:widowControl w:val="0"/>
              <w:autoSpaceDE w:val="0"/>
              <w:autoSpaceDN w:val="0"/>
              <w:adjustRightInd w:val="0"/>
              <w:jc w:val="left"/>
              <w:rPr>
                <w:rFonts w:ascii="☞DECIMAPROA" w:eastAsiaTheme="majorEastAsia" w:hAnsi="☞DECIMAPROA" w:cstheme="majorBidi"/>
                <w:color w:val="000000" w:themeColor="text1"/>
                <w:sz w:val="24"/>
              </w:rPr>
            </w:pPr>
            <w:r>
              <w:rPr>
                <w:rFonts w:ascii="☞DECIMAPROA" w:eastAsiaTheme="majorEastAsia" w:hAnsi="☞DECIMAPROA" w:cstheme="majorBidi"/>
                <w:color w:val="000000" w:themeColor="text1"/>
                <w:sz w:val="24"/>
              </w:rPr>
              <w:t>Natura2000, Pastoralisme</w:t>
            </w:r>
          </w:p>
        </w:tc>
        <w:tc>
          <w:tcPr>
            <w:tcW w:w="2018" w:type="dxa"/>
          </w:tcPr>
          <w:p w14:paraId="69C968AE" w14:textId="5F8BE6F9" w:rsidR="00E074C3" w:rsidRPr="00324660" w:rsidRDefault="00CE4127" w:rsidP="00697F7E">
            <w:pPr>
              <w:widowControl w:val="0"/>
              <w:autoSpaceDE w:val="0"/>
              <w:autoSpaceDN w:val="0"/>
              <w:adjustRightInd w:val="0"/>
              <w:jc w:val="left"/>
              <w:rPr>
                <w:rFonts w:ascii="☞DECIMAPROA" w:eastAsiaTheme="majorEastAsia" w:hAnsi="☞DECIMAPROA" w:cstheme="majorBidi"/>
                <w:color w:val="000000" w:themeColor="text1"/>
                <w:sz w:val="24"/>
              </w:rPr>
            </w:pPr>
            <w:r>
              <w:rPr>
                <w:rFonts w:ascii="☞DECIMAPROA" w:eastAsiaTheme="majorEastAsia" w:hAnsi="☞DECIMAPROA" w:cstheme="majorBidi"/>
                <w:color w:val="000000" w:themeColor="text1"/>
                <w:sz w:val="24"/>
              </w:rPr>
              <w:t>PNR Luberon</w:t>
            </w:r>
          </w:p>
        </w:tc>
        <w:tc>
          <w:tcPr>
            <w:tcW w:w="3528" w:type="dxa"/>
          </w:tcPr>
          <w:p w14:paraId="6EC1BC04" w14:textId="09DB1928" w:rsidR="00E074C3" w:rsidRPr="00324660" w:rsidRDefault="00CE4127" w:rsidP="00697F7E">
            <w:pPr>
              <w:widowControl w:val="0"/>
              <w:autoSpaceDE w:val="0"/>
              <w:autoSpaceDN w:val="0"/>
              <w:adjustRightInd w:val="0"/>
              <w:jc w:val="left"/>
              <w:rPr>
                <w:rFonts w:ascii="☞DECIMAPROA" w:eastAsiaTheme="majorEastAsia" w:hAnsi="☞DECIMAPROA" w:cstheme="majorBidi"/>
                <w:color w:val="000000" w:themeColor="text1"/>
                <w:sz w:val="24"/>
              </w:rPr>
            </w:pPr>
            <w:r>
              <w:rPr>
                <w:rFonts w:ascii="☞DECIMAPROA" w:eastAsiaTheme="majorEastAsia" w:hAnsi="☞DECIMAPROA" w:cstheme="majorBidi"/>
                <w:color w:val="000000" w:themeColor="text1"/>
                <w:sz w:val="24"/>
              </w:rPr>
              <w:t>sophie.bourlon@parcduluberon.fr</w:t>
            </w:r>
          </w:p>
        </w:tc>
      </w:tr>
      <w:tr w:rsidR="00E074C3" w:rsidRPr="00324660" w14:paraId="2FF54DBF" w14:textId="77777777" w:rsidTr="009F332A">
        <w:tc>
          <w:tcPr>
            <w:tcW w:w="9622" w:type="dxa"/>
            <w:gridSpan w:val="4"/>
          </w:tcPr>
          <w:p w14:paraId="60301728" w14:textId="0FC5E0CE" w:rsidR="00E074C3" w:rsidRPr="006A00F3" w:rsidRDefault="00E074C3" w:rsidP="006A00F3">
            <w:pPr>
              <w:widowControl w:val="0"/>
              <w:autoSpaceDE w:val="0"/>
              <w:autoSpaceDN w:val="0"/>
              <w:adjustRightInd w:val="0"/>
              <w:jc w:val="center"/>
              <w:rPr>
                <w:rFonts w:ascii="☞DECIMAPROA" w:eastAsiaTheme="majorEastAsia" w:hAnsi="☞DECIMAPROA" w:cstheme="majorBidi"/>
                <w:b/>
                <w:bCs/>
                <w:color w:val="000000" w:themeColor="text1"/>
                <w:sz w:val="24"/>
              </w:rPr>
            </w:pPr>
            <w:r w:rsidRPr="006A00F3">
              <w:rPr>
                <w:rFonts w:ascii="☞DECIMAPROA" w:eastAsiaTheme="majorEastAsia" w:hAnsi="☞DECIMAPROA" w:cstheme="majorBidi"/>
                <w:b/>
                <w:bCs/>
                <w:color w:val="000000" w:themeColor="text1"/>
                <w:sz w:val="24"/>
              </w:rPr>
              <w:t>Vins Luberon</w:t>
            </w:r>
          </w:p>
        </w:tc>
      </w:tr>
      <w:tr w:rsidR="00A949A9" w:rsidRPr="00324660" w14:paraId="4D0AADA1" w14:textId="77777777" w:rsidTr="00D22D64">
        <w:tc>
          <w:tcPr>
            <w:tcW w:w="2071" w:type="dxa"/>
          </w:tcPr>
          <w:p w14:paraId="49591307" w14:textId="5C915270" w:rsidR="00A949A9" w:rsidRPr="00324660" w:rsidRDefault="00A949A9" w:rsidP="00697F7E">
            <w:pPr>
              <w:widowControl w:val="0"/>
              <w:autoSpaceDE w:val="0"/>
              <w:autoSpaceDN w:val="0"/>
              <w:adjustRightInd w:val="0"/>
              <w:jc w:val="left"/>
              <w:rPr>
                <w:rFonts w:ascii="☞DECIMAPROA" w:eastAsiaTheme="majorEastAsia" w:hAnsi="☞DECIMAPROA" w:cstheme="majorBidi"/>
                <w:color w:val="000000" w:themeColor="text1"/>
                <w:sz w:val="24"/>
              </w:rPr>
            </w:pPr>
            <w:r w:rsidRPr="00324660">
              <w:rPr>
                <w:rFonts w:ascii="☞DECIMAPROA" w:eastAsiaTheme="majorEastAsia" w:hAnsi="☞DECIMAPROA" w:cstheme="majorBidi"/>
                <w:color w:val="000000" w:themeColor="text1"/>
                <w:sz w:val="24"/>
              </w:rPr>
              <w:t>Nathalie Arch</w:t>
            </w:r>
            <w:r w:rsidR="00F235D7">
              <w:rPr>
                <w:rFonts w:ascii="☞DECIMAPROA" w:eastAsiaTheme="majorEastAsia" w:hAnsi="☞DECIMAPROA" w:cstheme="majorBidi"/>
                <w:color w:val="000000" w:themeColor="text1"/>
                <w:sz w:val="24"/>
              </w:rPr>
              <w:t>a</w:t>
            </w:r>
            <w:r w:rsidRPr="00324660">
              <w:rPr>
                <w:rFonts w:ascii="☞DECIMAPROA" w:eastAsiaTheme="majorEastAsia" w:hAnsi="☞DECIMAPROA" w:cstheme="majorBidi"/>
                <w:color w:val="000000" w:themeColor="text1"/>
                <w:sz w:val="24"/>
              </w:rPr>
              <w:t>imbault</w:t>
            </w:r>
          </w:p>
        </w:tc>
        <w:tc>
          <w:tcPr>
            <w:tcW w:w="2005" w:type="dxa"/>
          </w:tcPr>
          <w:p w14:paraId="58619661" w14:textId="6E769F7E" w:rsidR="00A949A9" w:rsidRPr="00324660" w:rsidRDefault="00697F7E" w:rsidP="00697F7E">
            <w:pPr>
              <w:widowControl w:val="0"/>
              <w:autoSpaceDE w:val="0"/>
              <w:autoSpaceDN w:val="0"/>
              <w:adjustRightInd w:val="0"/>
              <w:jc w:val="left"/>
              <w:rPr>
                <w:rFonts w:ascii="☞DECIMAPROA" w:eastAsiaTheme="majorEastAsia" w:hAnsi="☞DECIMAPROA" w:cstheme="majorBidi"/>
                <w:color w:val="000000" w:themeColor="text1"/>
                <w:sz w:val="24"/>
              </w:rPr>
            </w:pPr>
            <w:r w:rsidRPr="00324660">
              <w:rPr>
                <w:rFonts w:ascii="☞DECIMAPROA" w:eastAsiaTheme="majorEastAsia" w:hAnsi="☞DECIMAPROA" w:cstheme="majorBidi"/>
                <w:color w:val="000000" w:themeColor="text1"/>
                <w:sz w:val="24"/>
              </w:rPr>
              <w:t>Syndicat de l’AOP Luberon</w:t>
            </w:r>
          </w:p>
          <w:p w14:paraId="793BDED6" w14:textId="7A18FBBC" w:rsidR="00697F7E" w:rsidRPr="00324660" w:rsidRDefault="00697F7E" w:rsidP="00697F7E">
            <w:pPr>
              <w:widowControl w:val="0"/>
              <w:autoSpaceDE w:val="0"/>
              <w:autoSpaceDN w:val="0"/>
              <w:adjustRightInd w:val="0"/>
              <w:jc w:val="left"/>
              <w:rPr>
                <w:rFonts w:ascii="☞DECIMAPROA" w:eastAsiaTheme="majorEastAsia" w:hAnsi="☞DECIMAPROA" w:cstheme="majorBidi"/>
                <w:color w:val="000000" w:themeColor="text1"/>
                <w:sz w:val="24"/>
              </w:rPr>
            </w:pPr>
            <w:r w:rsidRPr="00324660">
              <w:rPr>
                <w:rFonts w:ascii="☞DECIMAPROA" w:eastAsiaTheme="majorEastAsia" w:hAnsi="☞DECIMAPROA" w:cstheme="majorBidi"/>
                <w:color w:val="000000" w:themeColor="text1"/>
                <w:sz w:val="24"/>
              </w:rPr>
              <w:t>Directrice</w:t>
            </w:r>
          </w:p>
        </w:tc>
        <w:tc>
          <w:tcPr>
            <w:tcW w:w="2018" w:type="dxa"/>
          </w:tcPr>
          <w:p w14:paraId="08E0BC25" w14:textId="45540DCF" w:rsidR="00A949A9" w:rsidRPr="00324660" w:rsidRDefault="00697F7E" w:rsidP="00697F7E">
            <w:pPr>
              <w:widowControl w:val="0"/>
              <w:autoSpaceDE w:val="0"/>
              <w:autoSpaceDN w:val="0"/>
              <w:adjustRightInd w:val="0"/>
              <w:jc w:val="left"/>
              <w:rPr>
                <w:rFonts w:ascii="☞DECIMAPROA" w:eastAsiaTheme="majorEastAsia" w:hAnsi="☞DECIMAPROA" w:cstheme="majorBidi"/>
                <w:color w:val="000000" w:themeColor="text1"/>
                <w:sz w:val="24"/>
              </w:rPr>
            </w:pPr>
            <w:r w:rsidRPr="00324660">
              <w:rPr>
                <w:rFonts w:ascii="☞DECIMAPROA" w:eastAsiaTheme="majorEastAsia" w:hAnsi="☞DECIMAPROA" w:cstheme="majorBidi"/>
                <w:color w:val="000000" w:themeColor="text1"/>
                <w:sz w:val="24"/>
              </w:rPr>
              <w:t>04 90 07 34 40</w:t>
            </w:r>
          </w:p>
        </w:tc>
        <w:tc>
          <w:tcPr>
            <w:tcW w:w="3528" w:type="dxa"/>
          </w:tcPr>
          <w:p w14:paraId="309E896B" w14:textId="4CC67213" w:rsidR="00A949A9" w:rsidRPr="00324660" w:rsidRDefault="00697F7E" w:rsidP="00697F7E">
            <w:pPr>
              <w:widowControl w:val="0"/>
              <w:autoSpaceDE w:val="0"/>
              <w:autoSpaceDN w:val="0"/>
              <w:adjustRightInd w:val="0"/>
              <w:jc w:val="left"/>
              <w:rPr>
                <w:rFonts w:ascii="☞DECIMAPROA" w:eastAsiaTheme="majorEastAsia" w:hAnsi="☞DECIMAPROA" w:cstheme="majorBidi"/>
                <w:color w:val="000000" w:themeColor="text1"/>
                <w:sz w:val="24"/>
              </w:rPr>
            </w:pPr>
            <w:r w:rsidRPr="00324660">
              <w:rPr>
                <w:rFonts w:ascii="☞DECIMAPROA" w:eastAsiaTheme="majorEastAsia" w:hAnsi="☞DECIMAPROA" w:cstheme="majorBidi"/>
                <w:color w:val="000000" w:themeColor="text1"/>
                <w:sz w:val="24"/>
              </w:rPr>
              <w:t>vins.luberon@wanadoo.fr</w:t>
            </w:r>
          </w:p>
        </w:tc>
      </w:tr>
      <w:tr w:rsidR="00E074C3" w:rsidRPr="00324660" w14:paraId="1D20C71F" w14:textId="77777777" w:rsidTr="00D22D64">
        <w:trPr>
          <w:trHeight w:val="202"/>
        </w:trPr>
        <w:tc>
          <w:tcPr>
            <w:tcW w:w="2071" w:type="dxa"/>
          </w:tcPr>
          <w:p w14:paraId="0D8F437F" w14:textId="5BB1D4C2" w:rsidR="00E074C3" w:rsidRPr="00324660" w:rsidDel="0098404F" w:rsidRDefault="00E074C3" w:rsidP="00E074C3">
            <w:pPr>
              <w:widowControl w:val="0"/>
              <w:autoSpaceDE w:val="0"/>
              <w:autoSpaceDN w:val="0"/>
              <w:adjustRightInd w:val="0"/>
              <w:jc w:val="left"/>
              <w:rPr>
                <w:rFonts w:ascii="☞DECIMAPROA" w:eastAsiaTheme="majorEastAsia" w:hAnsi="☞DECIMAPROA" w:cstheme="majorBidi"/>
                <w:color w:val="000000" w:themeColor="text1"/>
                <w:sz w:val="24"/>
              </w:rPr>
            </w:pPr>
            <w:r>
              <w:rPr>
                <w:rFonts w:ascii="☞DECIMAPROA" w:eastAsiaTheme="majorEastAsia" w:hAnsi="☞DECIMAPROA" w:cstheme="majorBidi"/>
                <w:color w:val="000000" w:themeColor="text1"/>
                <w:sz w:val="24"/>
              </w:rPr>
              <w:t>Françoise Besson</w:t>
            </w:r>
          </w:p>
        </w:tc>
        <w:tc>
          <w:tcPr>
            <w:tcW w:w="2005" w:type="dxa"/>
          </w:tcPr>
          <w:p w14:paraId="50C58DB3" w14:textId="77777777" w:rsidR="00E074C3" w:rsidRDefault="00E074C3" w:rsidP="00E074C3">
            <w:pPr>
              <w:widowControl w:val="0"/>
              <w:autoSpaceDE w:val="0"/>
              <w:autoSpaceDN w:val="0"/>
              <w:adjustRightInd w:val="0"/>
              <w:jc w:val="left"/>
              <w:rPr>
                <w:rFonts w:ascii="☞DECIMAPROA" w:eastAsiaTheme="majorEastAsia" w:hAnsi="☞DECIMAPROA" w:cstheme="majorBidi"/>
                <w:color w:val="000000" w:themeColor="text1"/>
                <w:sz w:val="24"/>
              </w:rPr>
            </w:pPr>
            <w:r w:rsidRPr="00324660">
              <w:rPr>
                <w:rFonts w:ascii="☞DECIMAPROA" w:eastAsiaTheme="majorEastAsia" w:hAnsi="☞DECIMAPROA" w:cstheme="majorBidi"/>
                <w:color w:val="000000" w:themeColor="text1"/>
                <w:sz w:val="24"/>
              </w:rPr>
              <w:t>Syndicat de l’AOP Luberon</w:t>
            </w:r>
          </w:p>
          <w:p w14:paraId="4C1D092C" w14:textId="26922286" w:rsidR="006A00F3" w:rsidRPr="00324660" w:rsidRDefault="006A00F3" w:rsidP="00E074C3">
            <w:pPr>
              <w:widowControl w:val="0"/>
              <w:autoSpaceDE w:val="0"/>
              <w:autoSpaceDN w:val="0"/>
              <w:adjustRightInd w:val="0"/>
              <w:jc w:val="left"/>
              <w:rPr>
                <w:rFonts w:ascii="☞DECIMAPROA" w:eastAsiaTheme="majorEastAsia" w:hAnsi="☞DECIMAPROA" w:cstheme="majorBidi"/>
                <w:color w:val="000000" w:themeColor="text1"/>
                <w:sz w:val="24"/>
              </w:rPr>
            </w:pPr>
            <w:r>
              <w:rPr>
                <w:rFonts w:ascii="☞DECIMAPROA" w:eastAsiaTheme="majorEastAsia" w:hAnsi="☞DECIMAPROA" w:cstheme="majorBidi"/>
                <w:color w:val="000000" w:themeColor="text1"/>
                <w:sz w:val="24"/>
              </w:rPr>
              <w:t>Chargée de mission</w:t>
            </w:r>
          </w:p>
        </w:tc>
        <w:tc>
          <w:tcPr>
            <w:tcW w:w="2018" w:type="dxa"/>
          </w:tcPr>
          <w:p w14:paraId="10F5B301" w14:textId="1E0A5293" w:rsidR="00E074C3" w:rsidRPr="00324660" w:rsidDel="00D22D64" w:rsidRDefault="00F235D7" w:rsidP="00E074C3">
            <w:pPr>
              <w:widowControl w:val="0"/>
              <w:autoSpaceDE w:val="0"/>
              <w:autoSpaceDN w:val="0"/>
              <w:adjustRightInd w:val="0"/>
              <w:jc w:val="left"/>
              <w:rPr>
                <w:rFonts w:ascii="☞DECIMAPROA" w:eastAsiaTheme="majorEastAsia" w:hAnsi="☞DECIMAPROA" w:cstheme="majorBidi"/>
                <w:color w:val="000000" w:themeColor="text1"/>
                <w:sz w:val="24"/>
              </w:rPr>
            </w:pPr>
            <w:r>
              <w:rPr>
                <w:rFonts w:ascii="☞DECIMAPROA" w:eastAsiaTheme="majorEastAsia" w:hAnsi="☞DECIMAPROA" w:cstheme="majorBidi"/>
                <w:color w:val="000000" w:themeColor="text1"/>
                <w:sz w:val="24"/>
              </w:rPr>
              <w:t>04 90 07 34 40</w:t>
            </w:r>
          </w:p>
        </w:tc>
        <w:tc>
          <w:tcPr>
            <w:tcW w:w="3528" w:type="dxa"/>
          </w:tcPr>
          <w:p w14:paraId="3CE0F4EC" w14:textId="3A8971BC" w:rsidR="00E074C3" w:rsidRPr="00324660" w:rsidRDefault="00F235D7" w:rsidP="00E074C3">
            <w:pPr>
              <w:widowControl w:val="0"/>
              <w:autoSpaceDE w:val="0"/>
              <w:autoSpaceDN w:val="0"/>
              <w:adjustRightInd w:val="0"/>
              <w:jc w:val="left"/>
              <w:rPr>
                <w:rFonts w:ascii="☞DECIMAPROA" w:eastAsiaTheme="majorEastAsia" w:hAnsi="☞DECIMAPROA" w:cstheme="majorBidi"/>
                <w:sz w:val="24"/>
              </w:rPr>
            </w:pPr>
            <w:r>
              <w:rPr>
                <w:rFonts w:ascii="☞DECIMAPROA" w:eastAsiaTheme="majorEastAsia" w:hAnsi="☞DECIMAPROA" w:cstheme="majorBidi"/>
                <w:sz w:val="24"/>
              </w:rPr>
              <w:t>vins.luberon@wanadoo.fr</w:t>
            </w:r>
          </w:p>
        </w:tc>
      </w:tr>
      <w:tr w:rsidR="00E074C3" w:rsidRPr="00324660" w14:paraId="5B322F08" w14:textId="77777777" w:rsidTr="004814F1">
        <w:trPr>
          <w:trHeight w:val="202"/>
        </w:trPr>
        <w:tc>
          <w:tcPr>
            <w:tcW w:w="9622" w:type="dxa"/>
            <w:gridSpan w:val="4"/>
          </w:tcPr>
          <w:p w14:paraId="19332C2B" w14:textId="57D1A98C" w:rsidR="00E074C3" w:rsidRPr="006A00F3" w:rsidRDefault="00F235D7" w:rsidP="006A00F3">
            <w:pPr>
              <w:widowControl w:val="0"/>
              <w:autoSpaceDE w:val="0"/>
              <w:autoSpaceDN w:val="0"/>
              <w:adjustRightInd w:val="0"/>
              <w:jc w:val="center"/>
              <w:rPr>
                <w:rFonts w:ascii="☞DECIMAPROA" w:eastAsiaTheme="majorEastAsia" w:hAnsi="☞DECIMAPROA" w:cstheme="majorBidi"/>
                <w:b/>
                <w:bCs/>
                <w:sz w:val="24"/>
              </w:rPr>
            </w:pPr>
            <w:r>
              <w:rPr>
                <w:rFonts w:ascii="☞DECIMAPROA" w:eastAsiaTheme="majorEastAsia" w:hAnsi="☞DECIMAPROA" w:cstheme="majorBidi"/>
                <w:b/>
                <w:bCs/>
                <w:color w:val="000000" w:themeColor="text1"/>
                <w:sz w:val="24"/>
              </w:rPr>
              <w:t>TEM</w:t>
            </w:r>
          </w:p>
        </w:tc>
      </w:tr>
      <w:tr w:rsidR="00E074C3" w:rsidRPr="00324660" w14:paraId="59321D8B" w14:textId="77777777" w:rsidTr="006A00F3">
        <w:trPr>
          <w:trHeight w:val="202"/>
        </w:trPr>
        <w:tc>
          <w:tcPr>
            <w:tcW w:w="2071" w:type="dxa"/>
          </w:tcPr>
          <w:p w14:paraId="7F1C54F5" w14:textId="4C6FE64F" w:rsidR="00E074C3" w:rsidRPr="00324660" w:rsidRDefault="00E074C3" w:rsidP="00E074C3">
            <w:pPr>
              <w:widowControl w:val="0"/>
              <w:autoSpaceDE w:val="0"/>
              <w:autoSpaceDN w:val="0"/>
              <w:adjustRightInd w:val="0"/>
              <w:jc w:val="left"/>
              <w:rPr>
                <w:rFonts w:ascii="☞DECIMAPROA" w:eastAsiaTheme="majorEastAsia" w:hAnsi="☞DECIMAPROA" w:cstheme="majorBidi"/>
                <w:color w:val="000000" w:themeColor="text1"/>
                <w:sz w:val="24"/>
              </w:rPr>
            </w:pPr>
            <w:r w:rsidRPr="00324660">
              <w:rPr>
                <w:rFonts w:ascii="☞DECIMAPROA" w:eastAsiaTheme="majorEastAsia" w:hAnsi="☞DECIMAPROA" w:cstheme="majorBidi"/>
                <w:color w:val="000000" w:themeColor="text1"/>
                <w:sz w:val="24"/>
              </w:rPr>
              <w:t>Mireille Thaon</w:t>
            </w:r>
          </w:p>
        </w:tc>
        <w:tc>
          <w:tcPr>
            <w:tcW w:w="2005" w:type="dxa"/>
          </w:tcPr>
          <w:p w14:paraId="7CF44A0A" w14:textId="7BE339BD" w:rsidR="00E074C3" w:rsidRPr="00324660" w:rsidRDefault="00E074C3" w:rsidP="00E074C3">
            <w:pPr>
              <w:widowControl w:val="0"/>
              <w:autoSpaceDE w:val="0"/>
              <w:autoSpaceDN w:val="0"/>
              <w:adjustRightInd w:val="0"/>
              <w:jc w:val="left"/>
              <w:rPr>
                <w:rFonts w:ascii="☞DECIMAPROA" w:eastAsiaTheme="majorEastAsia" w:hAnsi="☞DECIMAPROA" w:cstheme="majorBidi"/>
                <w:color w:val="000000" w:themeColor="text1"/>
                <w:sz w:val="24"/>
              </w:rPr>
            </w:pPr>
            <w:r w:rsidRPr="00324660">
              <w:rPr>
                <w:rFonts w:ascii="☞DECIMAPROA" w:eastAsiaTheme="majorEastAsia" w:hAnsi="☞DECIMAPROA" w:cstheme="majorBidi"/>
                <w:color w:val="000000" w:themeColor="text1"/>
                <w:sz w:val="24"/>
              </w:rPr>
              <w:t>TEM</w:t>
            </w:r>
          </w:p>
        </w:tc>
        <w:tc>
          <w:tcPr>
            <w:tcW w:w="2018" w:type="dxa"/>
          </w:tcPr>
          <w:p w14:paraId="42C95865" w14:textId="7B28F70E" w:rsidR="00E074C3" w:rsidRPr="00324660" w:rsidRDefault="00E074C3" w:rsidP="00E074C3">
            <w:pPr>
              <w:widowControl w:val="0"/>
              <w:autoSpaceDE w:val="0"/>
              <w:autoSpaceDN w:val="0"/>
              <w:adjustRightInd w:val="0"/>
              <w:jc w:val="left"/>
              <w:rPr>
                <w:rFonts w:ascii="☞DECIMAPROA" w:eastAsiaTheme="majorEastAsia" w:hAnsi="☞DECIMAPROA" w:cstheme="majorBidi"/>
                <w:color w:val="000000" w:themeColor="text1"/>
                <w:sz w:val="24"/>
              </w:rPr>
            </w:pPr>
            <w:r w:rsidRPr="00324660">
              <w:rPr>
                <w:rFonts w:ascii="☞DECIMAPROA" w:eastAsiaTheme="majorEastAsia" w:hAnsi="☞DECIMAPROA" w:cstheme="majorBidi"/>
                <w:color w:val="000000" w:themeColor="text1"/>
                <w:sz w:val="24"/>
              </w:rPr>
              <w:t>06 14 51 38 49</w:t>
            </w:r>
          </w:p>
        </w:tc>
        <w:tc>
          <w:tcPr>
            <w:tcW w:w="3528" w:type="dxa"/>
          </w:tcPr>
          <w:p w14:paraId="4150F0C9" w14:textId="5936508E" w:rsidR="00E074C3" w:rsidRPr="00324660" w:rsidRDefault="00E074C3" w:rsidP="00E074C3">
            <w:pPr>
              <w:widowControl w:val="0"/>
              <w:autoSpaceDE w:val="0"/>
              <w:autoSpaceDN w:val="0"/>
              <w:adjustRightInd w:val="0"/>
              <w:jc w:val="left"/>
              <w:rPr>
                <w:rFonts w:ascii="☞DECIMAPROA" w:eastAsiaTheme="majorEastAsia" w:hAnsi="☞DECIMAPROA" w:cstheme="majorBidi"/>
                <w:color w:val="000000" w:themeColor="text1"/>
                <w:sz w:val="24"/>
              </w:rPr>
            </w:pPr>
            <w:hyperlink r:id="rId10" w:history="1"/>
            <w:r w:rsidRPr="00324660">
              <w:rPr>
                <w:rFonts w:ascii="☞DECIMAPROA" w:eastAsiaTheme="majorEastAsia" w:hAnsi="☞DECIMAPROA" w:cstheme="majorBidi"/>
                <w:sz w:val="24"/>
              </w:rPr>
              <w:t>mireille.thaon</w:t>
            </w:r>
            <w:r w:rsidRPr="00324660">
              <w:rPr>
                <w:rStyle w:val="Lienhypertexte"/>
                <w:rFonts w:ascii="☞DECIMAPROA" w:eastAsiaTheme="majorEastAsia" w:hAnsi="☞DECIMAPROA"/>
                <w:color w:val="000000" w:themeColor="text1"/>
                <w:sz w:val="24"/>
                <w:u w:val="none"/>
              </w:rPr>
              <w:t>@tem-paysage.fr</w:t>
            </w:r>
          </w:p>
        </w:tc>
      </w:tr>
      <w:tr w:rsidR="00E074C3" w:rsidRPr="00324660" w14:paraId="1B0F23C1" w14:textId="77777777" w:rsidTr="00D22D64">
        <w:trPr>
          <w:trHeight w:val="202"/>
        </w:trPr>
        <w:tc>
          <w:tcPr>
            <w:tcW w:w="2071" w:type="dxa"/>
          </w:tcPr>
          <w:p w14:paraId="5B08CE2A" w14:textId="4CC460B0" w:rsidR="00E074C3" w:rsidRPr="00324660" w:rsidDel="0098404F" w:rsidRDefault="00E074C3" w:rsidP="00E074C3">
            <w:pPr>
              <w:widowControl w:val="0"/>
              <w:autoSpaceDE w:val="0"/>
              <w:autoSpaceDN w:val="0"/>
              <w:adjustRightInd w:val="0"/>
              <w:jc w:val="left"/>
              <w:rPr>
                <w:rFonts w:ascii="☞DECIMAPROA" w:eastAsiaTheme="majorEastAsia" w:hAnsi="☞DECIMAPROA" w:cstheme="majorBidi"/>
                <w:color w:val="000000" w:themeColor="text1"/>
                <w:sz w:val="24"/>
              </w:rPr>
            </w:pPr>
            <w:r>
              <w:rPr>
                <w:rFonts w:ascii="☞DECIMAPROA" w:eastAsiaTheme="majorEastAsia" w:hAnsi="☞DECIMAPROA" w:cstheme="majorBidi"/>
                <w:color w:val="000000" w:themeColor="text1"/>
                <w:sz w:val="24"/>
              </w:rPr>
              <w:t xml:space="preserve">Ninon </w:t>
            </w:r>
            <w:proofErr w:type="spellStart"/>
            <w:r>
              <w:rPr>
                <w:rFonts w:ascii="☞DECIMAPROA" w:eastAsiaTheme="majorEastAsia" w:hAnsi="☞DECIMAPROA" w:cstheme="majorBidi"/>
                <w:color w:val="000000" w:themeColor="text1"/>
                <w:sz w:val="24"/>
              </w:rPr>
              <w:t>Migayrou</w:t>
            </w:r>
            <w:proofErr w:type="spellEnd"/>
          </w:p>
        </w:tc>
        <w:tc>
          <w:tcPr>
            <w:tcW w:w="2005" w:type="dxa"/>
          </w:tcPr>
          <w:p w14:paraId="7BDA0CA1" w14:textId="342C56F7" w:rsidR="00E074C3" w:rsidRPr="00324660" w:rsidRDefault="00E074C3" w:rsidP="00E074C3">
            <w:pPr>
              <w:widowControl w:val="0"/>
              <w:autoSpaceDE w:val="0"/>
              <w:autoSpaceDN w:val="0"/>
              <w:adjustRightInd w:val="0"/>
              <w:jc w:val="left"/>
              <w:rPr>
                <w:rFonts w:ascii="☞DECIMAPROA" w:eastAsiaTheme="majorEastAsia" w:hAnsi="☞DECIMAPROA" w:cstheme="majorBidi"/>
                <w:color w:val="000000" w:themeColor="text1"/>
                <w:sz w:val="24"/>
              </w:rPr>
            </w:pPr>
            <w:r>
              <w:rPr>
                <w:rFonts w:ascii="☞DECIMAPROA" w:eastAsiaTheme="majorEastAsia" w:hAnsi="☞DECIMAPROA" w:cstheme="majorBidi"/>
                <w:color w:val="000000" w:themeColor="text1"/>
                <w:sz w:val="24"/>
              </w:rPr>
              <w:t>TEM</w:t>
            </w:r>
          </w:p>
        </w:tc>
        <w:tc>
          <w:tcPr>
            <w:tcW w:w="2018" w:type="dxa"/>
          </w:tcPr>
          <w:p w14:paraId="77236CF4" w14:textId="77777777" w:rsidR="00E074C3" w:rsidRPr="00324660" w:rsidDel="00D22D64" w:rsidRDefault="00E074C3" w:rsidP="00E074C3">
            <w:pPr>
              <w:widowControl w:val="0"/>
              <w:autoSpaceDE w:val="0"/>
              <w:autoSpaceDN w:val="0"/>
              <w:adjustRightInd w:val="0"/>
              <w:jc w:val="left"/>
              <w:rPr>
                <w:rFonts w:ascii="☞DECIMAPROA" w:eastAsiaTheme="majorEastAsia" w:hAnsi="☞DECIMAPROA" w:cstheme="majorBidi"/>
                <w:color w:val="000000" w:themeColor="text1"/>
                <w:sz w:val="24"/>
              </w:rPr>
            </w:pPr>
          </w:p>
        </w:tc>
        <w:tc>
          <w:tcPr>
            <w:tcW w:w="3528" w:type="dxa"/>
          </w:tcPr>
          <w:p w14:paraId="2517BF35" w14:textId="6D996973" w:rsidR="00E074C3" w:rsidRPr="00324660" w:rsidRDefault="00E074C3" w:rsidP="00E074C3">
            <w:pPr>
              <w:widowControl w:val="0"/>
              <w:autoSpaceDE w:val="0"/>
              <w:autoSpaceDN w:val="0"/>
              <w:adjustRightInd w:val="0"/>
              <w:jc w:val="left"/>
              <w:rPr>
                <w:rFonts w:ascii="☞DECIMAPROA" w:eastAsiaTheme="majorEastAsia" w:hAnsi="☞DECIMAPROA" w:cstheme="majorBidi"/>
                <w:sz w:val="24"/>
              </w:rPr>
            </w:pPr>
            <w:r>
              <w:rPr>
                <w:rFonts w:ascii="☞DECIMAPROA" w:eastAsiaTheme="majorEastAsia" w:hAnsi="☞DECIMAPROA" w:cstheme="majorBidi"/>
                <w:sz w:val="24"/>
              </w:rPr>
              <w:t>ninon.migayrou@tem-paysage.fr</w:t>
            </w:r>
          </w:p>
        </w:tc>
      </w:tr>
      <w:tr w:rsidR="00E074C3" w:rsidRPr="00324660" w14:paraId="165C4644" w14:textId="77777777" w:rsidTr="00D22D64">
        <w:trPr>
          <w:trHeight w:val="202"/>
        </w:trPr>
        <w:tc>
          <w:tcPr>
            <w:tcW w:w="2071" w:type="dxa"/>
          </w:tcPr>
          <w:p w14:paraId="4141EE60" w14:textId="48EB1C86" w:rsidR="00E074C3" w:rsidRPr="00324660" w:rsidDel="0098404F" w:rsidRDefault="00E074C3" w:rsidP="00E074C3">
            <w:pPr>
              <w:widowControl w:val="0"/>
              <w:autoSpaceDE w:val="0"/>
              <w:autoSpaceDN w:val="0"/>
              <w:adjustRightInd w:val="0"/>
              <w:jc w:val="left"/>
              <w:rPr>
                <w:rFonts w:ascii="☞DECIMAPROA" w:eastAsiaTheme="majorEastAsia" w:hAnsi="☞DECIMAPROA" w:cstheme="majorBidi"/>
                <w:color w:val="000000" w:themeColor="text1"/>
                <w:sz w:val="24"/>
              </w:rPr>
            </w:pPr>
            <w:r>
              <w:rPr>
                <w:rFonts w:ascii="☞DECIMAPROA" w:eastAsiaTheme="majorEastAsia" w:hAnsi="☞DECIMAPROA" w:cstheme="majorBidi"/>
                <w:color w:val="000000" w:themeColor="text1"/>
                <w:sz w:val="24"/>
              </w:rPr>
              <w:t>Eric Giroud</w:t>
            </w:r>
          </w:p>
        </w:tc>
        <w:tc>
          <w:tcPr>
            <w:tcW w:w="2005" w:type="dxa"/>
          </w:tcPr>
          <w:p w14:paraId="1962A2D5" w14:textId="6F7CED00" w:rsidR="00E074C3" w:rsidRPr="00324660" w:rsidRDefault="00E074C3" w:rsidP="00E074C3">
            <w:pPr>
              <w:widowControl w:val="0"/>
              <w:autoSpaceDE w:val="0"/>
              <w:autoSpaceDN w:val="0"/>
              <w:adjustRightInd w:val="0"/>
              <w:jc w:val="left"/>
              <w:rPr>
                <w:rFonts w:ascii="☞DECIMAPROA" w:eastAsiaTheme="majorEastAsia" w:hAnsi="☞DECIMAPROA" w:cstheme="majorBidi"/>
                <w:color w:val="000000" w:themeColor="text1"/>
                <w:sz w:val="24"/>
              </w:rPr>
            </w:pPr>
            <w:r>
              <w:rPr>
                <w:rFonts w:ascii="☞DECIMAPROA" w:eastAsiaTheme="majorEastAsia" w:hAnsi="☞DECIMAPROA" w:cstheme="majorBidi"/>
                <w:color w:val="000000" w:themeColor="text1"/>
                <w:sz w:val="24"/>
              </w:rPr>
              <w:t>TEM</w:t>
            </w:r>
          </w:p>
        </w:tc>
        <w:tc>
          <w:tcPr>
            <w:tcW w:w="2018" w:type="dxa"/>
          </w:tcPr>
          <w:p w14:paraId="780D8391" w14:textId="77777777" w:rsidR="00E074C3" w:rsidRPr="00324660" w:rsidDel="00D22D64" w:rsidRDefault="00E074C3" w:rsidP="00E074C3">
            <w:pPr>
              <w:widowControl w:val="0"/>
              <w:autoSpaceDE w:val="0"/>
              <w:autoSpaceDN w:val="0"/>
              <w:adjustRightInd w:val="0"/>
              <w:jc w:val="left"/>
              <w:rPr>
                <w:rFonts w:ascii="☞DECIMAPROA" w:eastAsiaTheme="majorEastAsia" w:hAnsi="☞DECIMAPROA" w:cstheme="majorBidi"/>
                <w:color w:val="000000" w:themeColor="text1"/>
                <w:sz w:val="24"/>
              </w:rPr>
            </w:pPr>
          </w:p>
        </w:tc>
        <w:tc>
          <w:tcPr>
            <w:tcW w:w="3528" w:type="dxa"/>
          </w:tcPr>
          <w:p w14:paraId="397D48BD" w14:textId="14ED3A9F" w:rsidR="00E074C3" w:rsidRPr="00324660" w:rsidRDefault="00E074C3" w:rsidP="00E074C3">
            <w:pPr>
              <w:widowControl w:val="0"/>
              <w:autoSpaceDE w:val="0"/>
              <w:autoSpaceDN w:val="0"/>
              <w:adjustRightInd w:val="0"/>
              <w:jc w:val="left"/>
              <w:rPr>
                <w:rFonts w:ascii="☞DECIMAPROA" w:eastAsiaTheme="majorEastAsia" w:hAnsi="☞DECIMAPROA" w:cstheme="majorBidi"/>
                <w:sz w:val="24"/>
              </w:rPr>
            </w:pPr>
            <w:r>
              <w:rPr>
                <w:rFonts w:ascii="☞DECIMAPROA" w:eastAsiaTheme="majorEastAsia" w:hAnsi="☞DECIMAPROA" w:cstheme="majorBidi"/>
                <w:sz w:val="24"/>
              </w:rPr>
              <w:t>eric.giroud@tem-paysage.fr</w:t>
            </w:r>
          </w:p>
        </w:tc>
      </w:tr>
      <w:tr w:rsidR="008D5706" w:rsidRPr="008D5706" w14:paraId="2C98EDAA" w14:textId="77777777" w:rsidTr="0019644F">
        <w:trPr>
          <w:trHeight w:val="281"/>
        </w:trPr>
        <w:tc>
          <w:tcPr>
            <w:tcW w:w="9622" w:type="dxa"/>
            <w:gridSpan w:val="4"/>
          </w:tcPr>
          <w:p w14:paraId="3ABAD562" w14:textId="52DE9689" w:rsidR="008D5706" w:rsidRPr="006A00F3" w:rsidRDefault="008D5706" w:rsidP="006A00F3">
            <w:pPr>
              <w:autoSpaceDE w:val="0"/>
              <w:autoSpaceDN w:val="0"/>
              <w:adjustRightInd w:val="0"/>
              <w:spacing w:line="288" w:lineRule="auto"/>
              <w:jc w:val="center"/>
              <w:textAlignment w:val="center"/>
              <w:rPr>
                <w:rFonts w:ascii="☞DECIMAPROA" w:hAnsi="☞DECIMAPROA" w:cs="Minion Pro"/>
                <w:b/>
                <w:bCs/>
                <w:color w:val="000000"/>
                <w:sz w:val="24"/>
              </w:rPr>
            </w:pPr>
            <w:r w:rsidRPr="006A00F3">
              <w:rPr>
                <w:rFonts w:ascii="☞DECIMAPROA" w:hAnsi="☞DECIMAPROA" w:cs="Minion Pro"/>
                <w:b/>
                <w:bCs/>
                <w:color w:val="000000"/>
                <w:sz w:val="24"/>
              </w:rPr>
              <w:t xml:space="preserve">Participants </w:t>
            </w:r>
            <w:r w:rsidR="00461100">
              <w:rPr>
                <w:rFonts w:ascii="☞DECIMAPROA" w:hAnsi="☞DECIMAPROA" w:cs="Minion Pro"/>
                <w:b/>
                <w:bCs/>
                <w:color w:val="000000"/>
                <w:sz w:val="24"/>
              </w:rPr>
              <w:t>aux réunions précédentes</w:t>
            </w:r>
          </w:p>
        </w:tc>
      </w:tr>
      <w:tr w:rsidR="00461100" w:rsidRPr="00324660" w14:paraId="45CD5409" w14:textId="77777777" w:rsidTr="006B3CDF">
        <w:trPr>
          <w:trHeight w:val="219"/>
        </w:trPr>
        <w:tc>
          <w:tcPr>
            <w:tcW w:w="2071" w:type="dxa"/>
          </w:tcPr>
          <w:p w14:paraId="664E55B4" w14:textId="77777777" w:rsidR="00461100" w:rsidRPr="006B3CDF" w:rsidRDefault="00461100"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MONTAGNARD Marie</w:t>
            </w:r>
          </w:p>
        </w:tc>
        <w:tc>
          <w:tcPr>
            <w:tcW w:w="2005" w:type="dxa"/>
          </w:tcPr>
          <w:p w14:paraId="663ACA1B" w14:textId="77777777" w:rsidR="00461100" w:rsidRPr="006B3CDF" w:rsidRDefault="00461100"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CCPAL</w:t>
            </w:r>
          </w:p>
        </w:tc>
        <w:tc>
          <w:tcPr>
            <w:tcW w:w="2018" w:type="dxa"/>
          </w:tcPr>
          <w:p w14:paraId="78686757" w14:textId="77777777" w:rsidR="00461100" w:rsidRPr="006B3CDF" w:rsidRDefault="00461100" w:rsidP="006B3CDF">
            <w:pPr>
              <w:autoSpaceDE w:val="0"/>
              <w:autoSpaceDN w:val="0"/>
              <w:adjustRightInd w:val="0"/>
              <w:spacing w:line="288" w:lineRule="auto"/>
              <w:jc w:val="left"/>
              <w:textAlignment w:val="center"/>
              <w:rPr>
                <w:rFonts w:ascii="☞DECIMAPROA" w:hAnsi="☞DECIMAPROA" w:cs="Minion Pro"/>
                <w:color w:val="000000"/>
                <w:sz w:val="24"/>
              </w:rPr>
            </w:pPr>
          </w:p>
        </w:tc>
        <w:tc>
          <w:tcPr>
            <w:tcW w:w="3528" w:type="dxa"/>
          </w:tcPr>
          <w:p w14:paraId="58516645" w14:textId="77777777" w:rsidR="00461100" w:rsidRPr="006B3CDF" w:rsidRDefault="00461100"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marie.montagnard@paysapt-luberon.fr</w:t>
            </w:r>
          </w:p>
        </w:tc>
      </w:tr>
      <w:tr w:rsidR="00461100" w:rsidRPr="00324660" w14:paraId="0F2DAF4C" w14:textId="77777777" w:rsidTr="006B3CDF">
        <w:trPr>
          <w:trHeight w:val="281"/>
        </w:trPr>
        <w:tc>
          <w:tcPr>
            <w:tcW w:w="2071" w:type="dxa"/>
          </w:tcPr>
          <w:p w14:paraId="711DB77B" w14:textId="77777777" w:rsidR="00461100" w:rsidRPr="006B3CDF" w:rsidRDefault="00461100"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MARTIN Lionel</w:t>
            </w:r>
          </w:p>
        </w:tc>
        <w:tc>
          <w:tcPr>
            <w:tcW w:w="2005" w:type="dxa"/>
          </w:tcPr>
          <w:p w14:paraId="1C14DE33" w14:textId="77777777" w:rsidR="00461100" w:rsidRPr="006B3CDF" w:rsidRDefault="00461100"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CD84 agriculture</w:t>
            </w:r>
          </w:p>
        </w:tc>
        <w:tc>
          <w:tcPr>
            <w:tcW w:w="2018" w:type="dxa"/>
          </w:tcPr>
          <w:p w14:paraId="679D0F62" w14:textId="77777777" w:rsidR="00461100" w:rsidRPr="006B3CDF" w:rsidRDefault="00461100" w:rsidP="006B3CDF">
            <w:pPr>
              <w:autoSpaceDE w:val="0"/>
              <w:autoSpaceDN w:val="0"/>
              <w:adjustRightInd w:val="0"/>
              <w:spacing w:line="288" w:lineRule="auto"/>
              <w:jc w:val="left"/>
              <w:textAlignment w:val="center"/>
              <w:rPr>
                <w:rFonts w:ascii="☞DECIMAPROA" w:hAnsi="☞DECIMAPROA" w:cs="Minion Pro"/>
                <w:color w:val="000000"/>
                <w:sz w:val="24"/>
              </w:rPr>
            </w:pPr>
          </w:p>
        </w:tc>
        <w:tc>
          <w:tcPr>
            <w:tcW w:w="3528" w:type="dxa"/>
          </w:tcPr>
          <w:p w14:paraId="0F642009" w14:textId="77777777" w:rsidR="00461100" w:rsidRPr="006B3CDF" w:rsidRDefault="00461100"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lionel.martin@vaucluse.fr</w:t>
            </w:r>
          </w:p>
        </w:tc>
      </w:tr>
      <w:tr w:rsidR="00461100" w:rsidRPr="00324660" w14:paraId="43DE94AA" w14:textId="77777777" w:rsidTr="006B3CDF">
        <w:trPr>
          <w:trHeight w:val="675"/>
        </w:trPr>
        <w:tc>
          <w:tcPr>
            <w:tcW w:w="2071" w:type="dxa"/>
          </w:tcPr>
          <w:p w14:paraId="0FA09C27" w14:textId="13BD310E" w:rsidR="00461100" w:rsidRPr="006B3CDF" w:rsidRDefault="00F235D7"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T</w:t>
            </w:r>
            <w:r w:rsidR="00461100" w:rsidRPr="006B3CDF">
              <w:rPr>
                <w:rFonts w:ascii="☞DECIMAPROA" w:hAnsi="☞DECIMAPROA" w:cs="Minion Pro"/>
                <w:color w:val="000000"/>
                <w:sz w:val="24"/>
              </w:rPr>
              <w:t>ARDIEU</w:t>
            </w:r>
            <w:r w:rsidR="00461100">
              <w:rPr>
                <w:rFonts w:ascii="☞DECIMAPROA" w:hAnsi="☞DECIMAPROA" w:cs="Minion Pro"/>
                <w:color w:val="000000"/>
                <w:sz w:val="24"/>
              </w:rPr>
              <w:t>-</w:t>
            </w:r>
            <w:r w:rsidR="00461100" w:rsidRPr="006C559E">
              <w:rPr>
                <w:rFonts w:ascii="☞DECIMAPROA" w:hAnsi="☞DECIMAPROA" w:cs="Minion Pro"/>
                <w:color w:val="000000"/>
                <w:sz w:val="24"/>
              </w:rPr>
              <w:t xml:space="preserve">VITALI </w:t>
            </w:r>
            <w:r w:rsidR="00461100">
              <w:rPr>
                <w:rFonts w:ascii="☞DECIMAPROA" w:hAnsi="☞DECIMAPROA" w:cs="Minion Pro"/>
                <w:color w:val="000000"/>
                <w:sz w:val="24"/>
              </w:rPr>
              <w:t>Valentine</w:t>
            </w:r>
          </w:p>
        </w:tc>
        <w:tc>
          <w:tcPr>
            <w:tcW w:w="2005" w:type="dxa"/>
          </w:tcPr>
          <w:p w14:paraId="1F934189" w14:textId="77777777" w:rsidR="00461100" w:rsidRPr="006B3CDF" w:rsidRDefault="00461100"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 xml:space="preserve">Directrice </w:t>
            </w:r>
            <w:proofErr w:type="spellStart"/>
            <w:r w:rsidRPr="006B3CDF">
              <w:rPr>
                <w:rFonts w:ascii="☞DECIMAPROA" w:hAnsi="☞DECIMAPROA" w:cs="Minion Pro"/>
                <w:color w:val="000000"/>
                <w:sz w:val="24"/>
              </w:rPr>
              <w:t>Oenologue</w:t>
            </w:r>
            <w:proofErr w:type="spellEnd"/>
          </w:p>
        </w:tc>
        <w:tc>
          <w:tcPr>
            <w:tcW w:w="2018" w:type="dxa"/>
          </w:tcPr>
          <w:p w14:paraId="6F45F58A" w14:textId="77777777" w:rsidR="00461100" w:rsidRPr="006B3CDF" w:rsidRDefault="00461100"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Château de la Ve</w:t>
            </w:r>
            <w:r>
              <w:rPr>
                <w:rFonts w:ascii="☞DECIMAPROA" w:hAnsi="☞DECIMAPROA" w:cs="Minion Pro"/>
                <w:color w:val="000000"/>
                <w:sz w:val="24"/>
              </w:rPr>
              <w:t>rr</w:t>
            </w:r>
            <w:r w:rsidRPr="006B3CDF">
              <w:rPr>
                <w:rFonts w:ascii="☞DECIMAPROA" w:hAnsi="☞DECIMAPROA" w:cs="Minion Pro"/>
                <w:color w:val="000000"/>
                <w:sz w:val="24"/>
              </w:rPr>
              <w:t>erie</w:t>
            </w:r>
          </w:p>
        </w:tc>
        <w:tc>
          <w:tcPr>
            <w:tcW w:w="3528" w:type="dxa"/>
          </w:tcPr>
          <w:p w14:paraId="69E9A7FD" w14:textId="5E98FDA8" w:rsidR="00461100" w:rsidRPr="006B3CDF" w:rsidRDefault="00461100"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valentine.</w:t>
            </w:r>
            <w:r w:rsidR="006A00F3">
              <w:rPr>
                <w:rFonts w:ascii="☞DECIMAPROA" w:hAnsi="☞DECIMAPROA" w:cs="Minion Pro"/>
                <w:color w:val="000000"/>
                <w:sz w:val="24"/>
              </w:rPr>
              <w:t>t</w:t>
            </w:r>
            <w:r w:rsidRPr="006B3CDF">
              <w:rPr>
                <w:rFonts w:ascii="☞DECIMAPROA" w:hAnsi="☞DECIMAPROA" w:cs="Minion Pro"/>
                <w:color w:val="000000"/>
                <w:sz w:val="24"/>
              </w:rPr>
              <w:t>ardieu-vitali@chateau-la-ve</w:t>
            </w:r>
            <w:r>
              <w:rPr>
                <w:rFonts w:ascii="☞DECIMAPROA" w:hAnsi="☞DECIMAPROA" w:cs="Minion Pro"/>
                <w:color w:val="000000"/>
                <w:sz w:val="24"/>
              </w:rPr>
              <w:t>rr</w:t>
            </w:r>
            <w:r w:rsidRPr="006B3CDF">
              <w:rPr>
                <w:rFonts w:ascii="☞DECIMAPROA" w:hAnsi="☞DECIMAPROA" w:cs="Minion Pro"/>
                <w:color w:val="000000"/>
                <w:sz w:val="24"/>
              </w:rPr>
              <w:t>erie.fr</w:t>
            </w:r>
          </w:p>
        </w:tc>
      </w:tr>
      <w:tr w:rsidR="008D5706" w:rsidRPr="00324660" w14:paraId="2985B0E5" w14:textId="77777777" w:rsidTr="008D5706">
        <w:trPr>
          <w:trHeight w:val="675"/>
        </w:trPr>
        <w:tc>
          <w:tcPr>
            <w:tcW w:w="2071" w:type="dxa"/>
          </w:tcPr>
          <w:p w14:paraId="01E25D2A" w14:textId="5C0F94EA"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VI</w:t>
            </w:r>
            <w:r w:rsidR="00F235D7">
              <w:rPr>
                <w:rFonts w:ascii="☞DECIMAPROA" w:hAnsi="☞DECIMAPROA" w:cs="Minion Pro"/>
                <w:color w:val="000000"/>
                <w:sz w:val="24"/>
              </w:rPr>
              <w:t>D</w:t>
            </w:r>
            <w:r w:rsidRPr="006B3CDF">
              <w:rPr>
                <w:rFonts w:ascii="☞DECIMAPROA" w:hAnsi="☞DECIMAPROA" w:cs="Minion Pro"/>
                <w:color w:val="000000"/>
                <w:sz w:val="24"/>
              </w:rPr>
              <w:t>ELO Anne</w:t>
            </w:r>
          </w:p>
        </w:tc>
        <w:tc>
          <w:tcPr>
            <w:tcW w:w="2005" w:type="dxa"/>
          </w:tcPr>
          <w:p w14:paraId="641CD5E5" w14:textId="2E4805AD"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 xml:space="preserve">Consultante </w:t>
            </w:r>
          </w:p>
        </w:tc>
        <w:tc>
          <w:tcPr>
            <w:tcW w:w="2018" w:type="dxa"/>
          </w:tcPr>
          <w:p w14:paraId="41469087"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proofErr w:type="spellStart"/>
            <w:r w:rsidRPr="006B3CDF">
              <w:rPr>
                <w:rFonts w:ascii="☞DECIMAPROA" w:hAnsi="☞DECIMAPROA" w:cs="Minion Pro"/>
                <w:color w:val="000000"/>
                <w:sz w:val="24"/>
              </w:rPr>
              <w:t>Cabrieres</w:t>
            </w:r>
            <w:proofErr w:type="spellEnd"/>
            <w:r w:rsidRPr="006B3CDF">
              <w:rPr>
                <w:rFonts w:ascii="☞DECIMAPROA" w:hAnsi="☞DECIMAPROA" w:cs="Minion Pro"/>
                <w:color w:val="000000"/>
                <w:sz w:val="24"/>
              </w:rPr>
              <w:t xml:space="preserve"> d’Aigues</w:t>
            </w:r>
          </w:p>
        </w:tc>
        <w:tc>
          <w:tcPr>
            <w:tcW w:w="3528" w:type="dxa"/>
          </w:tcPr>
          <w:p w14:paraId="4B236FD2" w14:textId="5CD0C300"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vi</w:t>
            </w:r>
            <w:r w:rsidR="00F235D7">
              <w:rPr>
                <w:rFonts w:ascii="☞DECIMAPROA" w:hAnsi="☞DECIMAPROA" w:cs="Minion Pro"/>
                <w:color w:val="000000"/>
                <w:sz w:val="24"/>
              </w:rPr>
              <w:t>de</w:t>
            </w:r>
            <w:r w:rsidRPr="006B3CDF">
              <w:rPr>
                <w:rFonts w:ascii="☞DECIMAPROA" w:hAnsi="☞DECIMAPROA" w:cs="Minion Pro"/>
                <w:color w:val="000000"/>
                <w:sz w:val="24"/>
              </w:rPr>
              <w:t>loanne@gmail.com</w:t>
            </w:r>
          </w:p>
        </w:tc>
      </w:tr>
      <w:tr w:rsidR="008D5706" w:rsidRPr="00324660" w14:paraId="73E08EBD" w14:textId="77777777" w:rsidTr="008D5706">
        <w:trPr>
          <w:trHeight w:val="77"/>
        </w:trPr>
        <w:tc>
          <w:tcPr>
            <w:tcW w:w="2071" w:type="dxa"/>
          </w:tcPr>
          <w:p w14:paraId="61E9D0B7"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SIGNORET William</w:t>
            </w:r>
          </w:p>
        </w:tc>
        <w:tc>
          <w:tcPr>
            <w:tcW w:w="2005" w:type="dxa"/>
          </w:tcPr>
          <w:p w14:paraId="61F8F530"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Administrateur</w:t>
            </w:r>
          </w:p>
        </w:tc>
        <w:tc>
          <w:tcPr>
            <w:tcW w:w="2018" w:type="dxa"/>
          </w:tcPr>
          <w:p w14:paraId="26E3242E"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proofErr w:type="spellStart"/>
            <w:r w:rsidRPr="006B3CDF">
              <w:rPr>
                <w:rFonts w:ascii="☞DECIMAPROA" w:hAnsi="☞DECIMAPROA" w:cs="Minion Pro"/>
                <w:color w:val="000000"/>
                <w:sz w:val="24"/>
              </w:rPr>
              <w:t>Valdeze</w:t>
            </w:r>
            <w:proofErr w:type="spellEnd"/>
          </w:p>
        </w:tc>
        <w:tc>
          <w:tcPr>
            <w:tcW w:w="3528" w:type="dxa"/>
          </w:tcPr>
          <w:p w14:paraId="72EFC835"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wil.signoret@orange.fr</w:t>
            </w:r>
          </w:p>
        </w:tc>
      </w:tr>
      <w:tr w:rsidR="008D5706" w:rsidRPr="00324660" w14:paraId="29AEE2E8" w14:textId="77777777" w:rsidTr="008D5706">
        <w:trPr>
          <w:trHeight w:val="77"/>
        </w:trPr>
        <w:tc>
          <w:tcPr>
            <w:tcW w:w="2071" w:type="dxa"/>
          </w:tcPr>
          <w:p w14:paraId="08D0E1AC" w14:textId="4FD5C9B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RANCU</w:t>
            </w:r>
            <w:r w:rsidR="00F235D7">
              <w:rPr>
                <w:rFonts w:ascii="☞DECIMAPROA" w:hAnsi="☞DECIMAPROA" w:cs="Minion Pro"/>
                <w:color w:val="000000"/>
                <w:sz w:val="24"/>
              </w:rPr>
              <w:t>R</w:t>
            </w:r>
            <w:r w:rsidRPr="006B3CDF">
              <w:rPr>
                <w:rFonts w:ascii="☞DECIMAPROA" w:hAnsi="☞DECIMAPROA" w:cs="Minion Pro"/>
                <w:color w:val="000000"/>
                <w:sz w:val="24"/>
              </w:rPr>
              <w:t>EL J. Marc</w:t>
            </w:r>
          </w:p>
        </w:tc>
        <w:tc>
          <w:tcPr>
            <w:tcW w:w="2005" w:type="dxa"/>
          </w:tcPr>
          <w:p w14:paraId="506E4472"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Administrateur</w:t>
            </w:r>
          </w:p>
        </w:tc>
        <w:tc>
          <w:tcPr>
            <w:tcW w:w="2018" w:type="dxa"/>
          </w:tcPr>
          <w:p w14:paraId="3144B5C3"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proofErr w:type="spellStart"/>
            <w:r w:rsidRPr="006B3CDF">
              <w:rPr>
                <w:rFonts w:ascii="☞DECIMAPROA" w:hAnsi="☞DECIMAPROA" w:cs="Minion Pro"/>
                <w:color w:val="000000"/>
                <w:sz w:val="24"/>
              </w:rPr>
              <w:t>Louérion</w:t>
            </w:r>
            <w:proofErr w:type="spellEnd"/>
          </w:p>
        </w:tc>
        <w:tc>
          <w:tcPr>
            <w:tcW w:w="3528" w:type="dxa"/>
          </w:tcPr>
          <w:p w14:paraId="33FDC658" w14:textId="74D2E425" w:rsidR="008D5706" w:rsidRPr="006B3CDF" w:rsidRDefault="006A00F3" w:rsidP="006B3CDF">
            <w:pPr>
              <w:autoSpaceDE w:val="0"/>
              <w:autoSpaceDN w:val="0"/>
              <w:adjustRightInd w:val="0"/>
              <w:spacing w:line="288" w:lineRule="auto"/>
              <w:jc w:val="left"/>
              <w:textAlignment w:val="center"/>
              <w:rPr>
                <w:rFonts w:ascii="☞DECIMAPROA" w:hAnsi="☞DECIMAPROA" w:cs="Minion Pro"/>
                <w:color w:val="000000"/>
                <w:sz w:val="24"/>
              </w:rPr>
            </w:pPr>
            <w:r>
              <w:rPr>
                <w:rFonts w:ascii="☞DECIMAPROA" w:hAnsi="☞DECIMAPROA" w:cs="Minion Pro"/>
                <w:color w:val="000000"/>
                <w:sz w:val="24"/>
              </w:rPr>
              <w:t>j</w:t>
            </w:r>
            <w:r w:rsidR="008D5706" w:rsidRPr="006B3CDF">
              <w:rPr>
                <w:rFonts w:ascii="☞DECIMAPROA" w:hAnsi="☞DECIMAPROA" w:cs="Minion Pro"/>
                <w:color w:val="000000"/>
                <w:sz w:val="24"/>
              </w:rPr>
              <w:t>m.rancurel@free.fr</w:t>
            </w:r>
          </w:p>
        </w:tc>
      </w:tr>
      <w:tr w:rsidR="008D5706" w:rsidRPr="00324660" w14:paraId="68A72B2D" w14:textId="77777777" w:rsidTr="008D5706">
        <w:trPr>
          <w:trHeight w:val="77"/>
        </w:trPr>
        <w:tc>
          <w:tcPr>
            <w:tcW w:w="2071" w:type="dxa"/>
          </w:tcPr>
          <w:p w14:paraId="64756A41"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lastRenderedPageBreak/>
              <w:t>SHAFFER Sébastien</w:t>
            </w:r>
          </w:p>
        </w:tc>
        <w:tc>
          <w:tcPr>
            <w:tcW w:w="2005" w:type="dxa"/>
          </w:tcPr>
          <w:p w14:paraId="077A3D0C"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Administrateur</w:t>
            </w:r>
          </w:p>
        </w:tc>
        <w:tc>
          <w:tcPr>
            <w:tcW w:w="2018" w:type="dxa"/>
          </w:tcPr>
          <w:p w14:paraId="7784AB61"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proofErr w:type="spellStart"/>
            <w:r w:rsidRPr="006B3CDF">
              <w:rPr>
                <w:rFonts w:ascii="☞DECIMAPROA" w:hAnsi="☞DECIMAPROA" w:cs="Minion Pro"/>
                <w:color w:val="000000"/>
                <w:sz w:val="24"/>
              </w:rPr>
              <w:t>Lo</w:t>
            </w:r>
            <w:r>
              <w:rPr>
                <w:rFonts w:ascii="☞DECIMAPROA" w:hAnsi="☞DECIMAPROA" w:cs="Minion Pro"/>
                <w:color w:val="000000"/>
                <w:sz w:val="24"/>
              </w:rPr>
              <w:t>u</w:t>
            </w:r>
            <w:r w:rsidRPr="006B3CDF">
              <w:rPr>
                <w:rFonts w:ascii="☞DECIMAPROA" w:hAnsi="☞DECIMAPROA" w:cs="Minion Pro"/>
                <w:color w:val="000000"/>
                <w:sz w:val="24"/>
              </w:rPr>
              <w:t>erion</w:t>
            </w:r>
            <w:proofErr w:type="spellEnd"/>
          </w:p>
        </w:tc>
        <w:tc>
          <w:tcPr>
            <w:tcW w:w="3528" w:type="dxa"/>
          </w:tcPr>
          <w:p w14:paraId="37AFA705"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seb-schaffer@free.fr</w:t>
            </w:r>
          </w:p>
        </w:tc>
      </w:tr>
      <w:tr w:rsidR="008D5706" w:rsidRPr="00324660" w14:paraId="2F47723D" w14:textId="77777777" w:rsidTr="008D5706">
        <w:trPr>
          <w:trHeight w:val="675"/>
        </w:trPr>
        <w:tc>
          <w:tcPr>
            <w:tcW w:w="2071" w:type="dxa"/>
          </w:tcPr>
          <w:p w14:paraId="70305EAC"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PICHOT Sylvain</w:t>
            </w:r>
          </w:p>
        </w:tc>
        <w:tc>
          <w:tcPr>
            <w:tcW w:w="2005" w:type="dxa"/>
          </w:tcPr>
          <w:p w14:paraId="0AACD9F5"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Vigneron</w:t>
            </w:r>
          </w:p>
        </w:tc>
        <w:tc>
          <w:tcPr>
            <w:tcW w:w="2018" w:type="dxa"/>
          </w:tcPr>
          <w:p w14:paraId="24324E05"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Domaine des Marchands</w:t>
            </w:r>
          </w:p>
        </w:tc>
        <w:tc>
          <w:tcPr>
            <w:tcW w:w="3528" w:type="dxa"/>
          </w:tcPr>
          <w:p w14:paraId="38E7CA44" w14:textId="77777777" w:rsidR="008D5706" w:rsidRPr="006B3CDF" w:rsidRDefault="008D5706" w:rsidP="006B3CDF">
            <w:pPr>
              <w:autoSpaceDE w:val="0"/>
              <w:autoSpaceDN w:val="0"/>
              <w:adjustRightInd w:val="0"/>
              <w:spacing w:line="288" w:lineRule="auto"/>
              <w:jc w:val="left"/>
              <w:textAlignment w:val="center"/>
              <w:rPr>
                <w:rFonts w:ascii="☞DECIMAPROA" w:hAnsi="☞DECIMAPROA" w:cs="Minion Pro"/>
                <w:color w:val="000000"/>
                <w:sz w:val="24"/>
              </w:rPr>
            </w:pPr>
            <w:r w:rsidRPr="006B3CDF">
              <w:rPr>
                <w:rFonts w:ascii="☞DECIMAPROA" w:hAnsi="☞DECIMAPROA" w:cs="Minion Pro"/>
                <w:color w:val="000000"/>
                <w:sz w:val="24"/>
              </w:rPr>
              <w:t>pichotst@wanadoo.fr</w:t>
            </w:r>
          </w:p>
        </w:tc>
      </w:tr>
    </w:tbl>
    <w:p w14:paraId="22649E15" w14:textId="5D6CDACC" w:rsidR="00D22D64" w:rsidRPr="006A00F3" w:rsidRDefault="00461100" w:rsidP="00D22D64">
      <w:pPr>
        <w:widowControl w:val="0"/>
        <w:autoSpaceDE w:val="0"/>
        <w:autoSpaceDN w:val="0"/>
        <w:adjustRightInd w:val="0"/>
        <w:jc w:val="center"/>
        <w:rPr>
          <w:rFonts w:ascii="☞DECIMAPROA" w:eastAsiaTheme="majorEastAsia" w:hAnsi="☞DECIMAPROA" w:cstheme="majorBidi"/>
          <w:b/>
          <w:bCs/>
          <w:sz w:val="32"/>
          <w:szCs w:val="32"/>
        </w:rPr>
      </w:pPr>
      <w:r>
        <w:rPr>
          <w:rFonts w:ascii="☞DECIMAPROA" w:eastAsiaTheme="majorEastAsia" w:hAnsi="☞DECIMAPROA" w:cstheme="majorBidi"/>
          <w:b/>
          <w:bCs/>
          <w:sz w:val="32"/>
          <w:szCs w:val="32"/>
        </w:rPr>
        <w:t>D</w:t>
      </w:r>
      <w:r w:rsidR="00D22D64" w:rsidRPr="006A00F3">
        <w:rPr>
          <w:rFonts w:ascii="☞DECIMAPROA" w:eastAsiaTheme="majorEastAsia" w:hAnsi="☞DECIMAPROA" w:cstheme="majorBidi"/>
          <w:b/>
          <w:bCs/>
          <w:sz w:val="32"/>
          <w:szCs w:val="32"/>
        </w:rPr>
        <w:t>éroulé</w:t>
      </w:r>
    </w:p>
    <w:p w14:paraId="460B4160" w14:textId="2BB71BFE" w:rsidR="00D22D64" w:rsidRPr="006A00F3" w:rsidRDefault="00D22D64" w:rsidP="00AA742D">
      <w:pPr>
        <w:widowControl w:val="0"/>
        <w:autoSpaceDE w:val="0"/>
        <w:autoSpaceDN w:val="0"/>
        <w:adjustRightInd w:val="0"/>
        <w:jc w:val="center"/>
        <w:rPr>
          <w:rFonts w:ascii="☞DECIMAPROA" w:eastAsiaTheme="majorEastAsia" w:hAnsi="☞DECIMAPROA" w:cstheme="majorBidi"/>
          <w:b/>
          <w:bCs/>
          <w:sz w:val="32"/>
          <w:szCs w:val="32"/>
        </w:rPr>
      </w:pPr>
    </w:p>
    <w:p w14:paraId="35E27BA2" w14:textId="0EE77DBC" w:rsidR="002414F7" w:rsidRDefault="00461100" w:rsidP="00AB7D38">
      <w:pPr>
        <w:rPr>
          <w:rFonts w:ascii="☞DECIMAPROA" w:eastAsiaTheme="majorEastAsia" w:hAnsi="☞DECIMAPROA"/>
          <w:b/>
          <w:bCs/>
        </w:rPr>
      </w:pPr>
      <w:r>
        <w:rPr>
          <w:rFonts w:ascii="☞DECIMAPROA" w:eastAsiaTheme="majorEastAsia" w:hAnsi="☞DECIMAPROA"/>
          <w:b/>
          <w:bCs/>
        </w:rPr>
        <w:t>Accueil café</w:t>
      </w:r>
    </w:p>
    <w:p w14:paraId="0E20DC40" w14:textId="540392A1" w:rsidR="00461100" w:rsidRDefault="00461100" w:rsidP="00AB7D38">
      <w:pPr>
        <w:rPr>
          <w:rFonts w:ascii="☞DECIMAPROA" w:eastAsiaTheme="majorEastAsia" w:hAnsi="☞DECIMAPROA"/>
        </w:rPr>
      </w:pPr>
      <w:r w:rsidRPr="006A00F3">
        <w:rPr>
          <w:rFonts w:ascii="☞DECIMAPROA" w:eastAsiaTheme="majorEastAsia" w:hAnsi="☞DECIMAPROA"/>
        </w:rPr>
        <w:t>Les participants sont invités à renseigner la feuille d’émargement ainsi que la carte de localisation</w:t>
      </w:r>
      <w:r w:rsidR="00C861CE">
        <w:rPr>
          <w:rFonts w:ascii="Cambria" w:eastAsiaTheme="majorEastAsia" w:hAnsi="Cambria" w:cs="Cambria"/>
        </w:rPr>
        <w:t> </w:t>
      </w:r>
      <w:r w:rsidR="00C861CE">
        <w:rPr>
          <w:rFonts w:ascii="☞DECIMAPROA" w:eastAsiaTheme="majorEastAsia" w:hAnsi="☞DECIMAPROA"/>
        </w:rPr>
        <w:t>:</w:t>
      </w:r>
    </w:p>
    <w:p w14:paraId="281D1E7B" w14:textId="77777777" w:rsidR="00C861CE" w:rsidRDefault="00C861CE" w:rsidP="00AB7D38">
      <w:pPr>
        <w:rPr>
          <w:rFonts w:ascii="☞DECIMAPROA" w:eastAsiaTheme="majorEastAsia" w:hAnsi="☞DECIMAPROA"/>
        </w:rPr>
      </w:pPr>
    </w:p>
    <w:p w14:paraId="3E8B4198" w14:textId="4ED2F2CD" w:rsidR="00C861CE" w:rsidRDefault="00C861CE" w:rsidP="006A00F3">
      <w:pPr>
        <w:ind w:left="-709"/>
        <w:rPr>
          <w:rFonts w:ascii="☞DECIMAPROA" w:eastAsiaTheme="majorEastAsia" w:hAnsi="☞DECIMAPROA"/>
        </w:rPr>
      </w:pPr>
      <w:r>
        <w:rPr>
          <w:rFonts w:ascii="☞DECIMAPROA" w:eastAsiaTheme="majorEastAsia" w:hAnsi="☞DECIMAPROA"/>
          <w:noProof/>
        </w:rPr>
        <w:drawing>
          <wp:inline distT="0" distB="0" distL="0" distR="0" wp14:anchorId="0DB9738C" wp14:editId="073B052A">
            <wp:extent cx="7179096" cy="5033727"/>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rotWithShape="1">
                    <a:blip r:embed="rId11"/>
                    <a:srcRect t="4145" r="1268" b="3553"/>
                    <a:stretch/>
                  </pic:blipFill>
                  <pic:spPr bwMode="auto">
                    <a:xfrm>
                      <a:off x="0" y="0"/>
                      <a:ext cx="7202504" cy="5050140"/>
                    </a:xfrm>
                    <a:prstGeom prst="rect">
                      <a:avLst/>
                    </a:prstGeom>
                    <a:ln>
                      <a:noFill/>
                    </a:ln>
                    <a:extLst>
                      <a:ext uri="{53640926-AAD7-44D8-BBD7-CCE9431645EC}">
                        <a14:shadowObscured xmlns:a14="http://schemas.microsoft.com/office/drawing/2010/main"/>
                      </a:ext>
                    </a:extLst>
                  </pic:spPr>
                </pic:pic>
              </a:graphicData>
            </a:graphic>
          </wp:inline>
        </w:drawing>
      </w:r>
    </w:p>
    <w:p w14:paraId="0A3CAA50" w14:textId="77777777" w:rsidR="00C861CE" w:rsidRDefault="00C861CE" w:rsidP="00AB7D38">
      <w:pPr>
        <w:rPr>
          <w:rFonts w:ascii="☞DECIMAPROA" w:eastAsiaTheme="majorEastAsia" w:hAnsi="☞DECIMAPROA"/>
        </w:rPr>
      </w:pPr>
    </w:p>
    <w:p w14:paraId="78675D6E" w14:textId="6C0A7F93" w:rsidR="00C861CE" w:rsidRDefault="00C861CE" w:rsidP="00AB7D38">
      <w:pPr>
        <w:rPr>
          <w:rFonts w:ascii="☞DECIMAPROA" w:eastAsiaTheme="majorEastAsia" w:hAnsi="☞DECIMAPROA"/>
        </w:rPr>
      </w:pPr>
      <w:r>
        <w:rPr>
          <w:rFonts w:ascii="☞DECIMAPROA" w:eastAsiaTheme="majorEastAsia" w:hAnsi="☞DECIMAPROA"/>
        </w:rPr>
        <w:t>Les vignerons de l’AOC sont assez bien représentés pour l’ensemble du territoire, avec une surreprésentation du Sud Luberon pour les viticulteurs, mais ils y sont plus nombreux.</w:t>
      </w:r>
    </w:p>
    <w:p w14:paraId="4B1BC3EE" w14:textId="01FD272B" w:rsidR="00C861CE" w:rsidRDefault="00C861CE" w:rsidP="00AB7D38">
      <w:pPr>
        <w:rPr>
          <w:rFonts w:ascii="☞DECIMAPROA" w:eastAsiaTheme="majorEastAsia" w:hAnsi="☞DECIMAPROA"/>
        </w:rPr>
      </w:pPr>
      <w:r>
        <w:rPr>
          <w:rFonts w:ascii="☞DECIMAPROA" w:eastAsiaTheme="majorEastAsia" w:hAnsi="☞DECIMAPROA"/>
        </w:rPr>
        <w:t>Deux EPCI sont représentées</w:t>
      </w:r>
      <w:r>
        <w:rPr>
          <w:rFonts w:ascii="Cambria" w:eastAsiaTheme="majorEastAsia" w:hAnsi="Cambria" w:cs="Cambria"/>
        </w:rPr>
        <w:t> </w:t>
      </w:r>
      <w:r>
        <w:rPr>
          <w:rFonts w:ascii="☞DECIMAPROA" w:eastAsiaTheme="majorEastAsia" w:hAnsi="☞DECIMAPROA"/>
        </w:rPr>
        <w:t>: COTELUB et CCPAL. Il faudrait mobiliser aussi LMV. Trois élus, dont deux viticulteurs et Madame la Vice-Présidente de COTELUB sont présents. (Ménerbes, Cadenet, Villelaure).</w:t>
      </w:r>
    </w:p>
    <w:p w14:paraId="1F063006" w14:textId="5FD344E2" w:rsidR="00C861CE" w:rsidRDefault="00C861CE" w:rsidP="00AB7D38">
      <w:pPr>
        <w:rPr>
          <w:rFonts w:ascii="☞DECIMAPROA" w:eastAsiaTheme="majorEastAsia" w:hAnsi="☞DECIMAPROA"/>
        </w:rPr>
      </w:pPr>
      <w:r>
        <w:rPr>
          <w:rFonts w:ascii="☞DECIMAPROA" w:eastAsiaTheme="majorEastAsia" w:hAnsi="☞DECIMAPROA"/>
        </w:rPr>
        <w:t>La chambre d’agriculture du Vaucluse est représentée.</w:t>
      </w:r>
    </w:p>
    <w:p w14:paraId="17ED3F07" w14:textId="3C88A169" w:rsidR="00C861CE" w:rsidRDefault="00C861CE" w:rsidP="00AB7D38">
      <w:pPr>
        <w:rPr>
          <w:rFonts w:ascii="☞DECIMAPROA" w:eastAsiaTheme="majorEastAsia" w:hAnsi="☞DECIMAPROA"/>
        </w:rPr>
      </w:pPr>
      <w:r>
        <w:rPr>
          <w:rFonts w:ascii="☞DECIMAPROA" w:eastAsiaTheme="majorEastAsia" w:hAnsi="☞DECIMAPROA"/>
        </w:rPr>
        <w:t>Les offices de tourisme sont présents, le Parc du Luberon également.</w:t>
      </w:r>
    </w:p>
    <w:p w14:paraId="2347C2A3" w14:textId="3B2BC28E" w:rsidR="00461100" w:rsidRDefault="00461100" w:rsidP="00AB7D38">
      <w:pPr>
        <w:rPr>
          <w:rFonts w:ascii="☞DECIMAPROA" w:eastAsiaTheme="majorEastAsia" w:hAnsi="☞DECIMAPROA"/>
          <w:b/>
          <w:bCs/>
        </w:rPr>
      </w:pPr>
    </w:p>
    <w:p w14:paraId="356A6289" w14:textId="50853320" w:rsidR="00461100" w:rsidRDefault="00461100" w:rsidP="00AB7D38">
      <w:pPr>
        <w:rPr>
          <w:rFonts w:ascii="☞DECIMAPROA" w:eastAsiaTheme="majorEastAsia" w:hAnsi="☞DECIMAPROA"/>
          <w:b/>
          <w:bCs/>
        </w:rPr>
      </w:pPr>
      <w:r>
        <w:rPr>
          <w:rFonts w:ascii="☞DECIMAPROA" w:eastAsiaTheme="majorEastAsia" w:hAnsi="☞DECIMAPROA"/>
          <w:b/>
          <w:bCs/>
        </w:rPr>
        <w:t>Présentation en plénière, support de présentation joint.</w:t>
      </w:r>
    </w:p>
    <w:p w14:paraId="21073F7F" w14:textId="600B8F8E" w:rsidR="00461100" w:rsidRDefault="00461100" w:rsidP="00AB7D38">
      <w:pPr>
        <w:rPr>
          <w:rFonts w:ascii="☞DECIMAPROA" w:eastAsiaTheme="majorEastAsia" w:hAnsi="☞DECIMAPROA"/>
        </w:rPr>
      </w:pPr>
      <w:r w:rsidRPr="006A00F3">
        <w:rPr>
          <w:rFonts w:ascii="☞DECIMAPROA" w:eastAsiaTheme="majorEastAsia" w:hAnsi="☞DECIMAPROA"/>
        </w:rPr>
        <w:t>Les participants sont invités à se lever par type de compétences (vignerons, élus, techniciens, acteurs du tourisme…) et donner quelques mots sur le paysage viticole du Luberon</w:t>
      </w:r>
    </w:p>
    <w:p w14:paraId="7B550B8B" w14:textId="029AD8DF" w:rsidR="000209C1" w:rsidRDefault="000209C1" w:rsidP="00AB7D38">
      <w:pPr>
        <w:rPr>
          <w:rFonts w:ascii="☞DECIMAPROA" w:eastAsiaTheme="majorEastAsia" w:hAnsi="☞DECIMAPROA"/>
        </w:rPr>
      </w:pPr>
      <w:r>
        <w:rPr>
          <w:rFonts w:ascii="☞DECIMAPROA" w:eastAsiaTheme="majorEastAsia" w:hAnsi="☞DECIMAPROA"/>
        </w:rPr>
        <w:t>LES MOTS</w:t>
      </w:r>
      <w:r>
        <w:rPr>
          <w:rFonts w:ascii="Cambria" w:eastAsiaTheme="majorEastAsia" w:hAnsi="Cambria" w:cs="Cambria"/>
        </w:rPr>
        <w:t> </w:t>
      </w:r>
      <w:r>
        <w:rPr>
          <w:rFonts w:ascii="☞DECIMAPROA" w:eastAsiaTheme="majorEastAsia" w:hAnsi="☞DECIMAPROA"/>
        </w:rPr>
        <w:t>:</w:t>
      </w:r>
    </w:p>
    <w:p w14:paraId="097E8C73" w14:textId="68B57A87" w:rsidR="000209C1" w:rsidRDefault="000209C1" w:rsidP="00AB7D38">
      <w:pPr>
        <w:rPr>
          <w:rFonts w:ascii="☞DECIMAPROA" w:eastAsiaTheme="majorEastAsia" w:hAnsi="☞DECIMAPROA"/>
        </w:rPr>
      </w:pPr>
      <w:r w:rsidRPr="006A00F3">
        <w:rPr>
          <w:rFonts w:ascii="☞DECIMAPROA" w:eastAsiaTheme="majorEastAsia" w:hAnsi="☞DECIMAPROA"/>
          <w:u w:val="single"/>
        </w:rPr>
        <w:lastRenderedPageBreak/>
        <w:t>Les vignerons</w:t>
      </w:r>
      <w:r w:rsidRPr="006A00F3">
        <w:rPr>
          <w:rFonts w:ascii="Cambria" w:eastAsiaTheme="majorEastAsia" w:hAnsi="Cambria" w:cs="Cambria"/>
          <w:u w:val="single"/>
        </w:rPr>
        <w:t> </w:t>
      </w:r>
      <w:r w:rsidRPr="006A00F3">
        <w:rPr>
          <w:rFonts w:ascii="☞DECIMAPROA" w:eastAsiaTheme="majorEastAsia" w:hAnsi="☞DECIMAPROA"/>
          <w:u w:val="single"/>
        </w:rPr>
        <w:t>:</w:t>
      </w:r>
      <w:r>
        <w:rPr>
          <w:rFonts w:ascii="☞DECIMAPROA" w:eastAsiaTheme="majorEastAsia" w:hAnsi="☞DECIMAPROA"/>
        </w:rPr>
        <w:t xml:space="preserve"> Paysan / Topographie / Terroir / Diversité / entretien du paysage / Géométrie des parcelles / Souvenir / Patrimoine / Coteau</w:t>
      </w:r>
    </w:p>
    <w:p w14:paraId="152A6E3A" w14:textId="266F25A7" w:rsidR="000209C1" w:rsidRDefault="000209C1" w:rsidP="00AB7D38">
      <w:pPr>
        <w:rPr>
          <w:rFonts w:ascii="☞DECIMAPROA" w:eastAsiaTheme="majorEastAsia" w:hAnsi="☞DECIMAPROA"/>
        </w:rPr>
      </w:pPr>
      <w:r w:rsidRPr="006A00F3">
        <w:rPr>
          <w:rFonts w:ascii="☞DECIMAPROA" w:eastAsiaTheme="majorEastAsia" w:hAnsi="☞DECIMAPROA"/>
          <w:u w:val="single"/>
        </w:rPr>
        <w:t>Les élus</w:t>
      </w:r>
      <w:r w:rsidRPr="006A00F3">
        <w:rPr>
          <w:rFonts w:ascii="Cambria" w:eastAsiaTheme="majorEastAsia" w:hAnsi="Cambria" w:cs="Cambria"/>
          <w:u w:val="single"/>
        </w:rPr>
        <w:t> </w:t>
      </w:r>
      <w:r w:rsidRPr="006A00F3">
        <w:rPr>
          <w:rFonts w:ascii="☞DECIMAPROA" w:eastAsiaTheme="majorEastAsia" w:hAnsi="☞DECIMAPROA"/>
          <w:u w:val="single"/>
        </w:rPr>
        <w:t>:</w:t>
      </w:r>
      <w:r>
        <w:rPr>
          <w:rFonts w:ascii="☞DECIMAPROA" w:eastAsiaTheme="majorEastAsia" w:hAnsi="☞DECIMAPROA"/>
        </w:rPr>
        <w:t xml:space="preserve"> Du travail / Un projet de territoire</w:t>
      </w:r>
    </w:p>
    <w:p w14:paraId="110433C3" w14:textId="52A40080" w:rsidR="000209C1" w:rsidRDefault="000209C1" w:rsidP="00AB7D38">
      <w:pPr>
        <w:rPr>
          <w:rFonts w:ascii="☞DECIMAPROA" w:eastAsiaTheme="majorEastAsia" w:hAnsi="☞DECIMAPROA"/>
        </w:rPr>
      </w:pPr>
      <w:r w:rsidRPr="006A00F3">
        <w:rPr>
          <w:rFonts w:ascii="☞DECIMAPROA" w:eastAsiaTheme="majorEastAsia" w:hAnsi="☞DECIMAPROA"/>
          <w:u w:val="single"/>
        </w:rPr>
        <w:t>Le Parc</w:t>
      </w:r>
      <w:r w:rsidRPr="006A00F3">
        <w:rPr>
          <w:rFonts w:ascii="Cambria" w:eastAsiaTheme="majorEastAsia" w:hAnsi="Cambria" w:cs="Cambria"/>
          <w:u w:val="single"/>
        </w:rPr>
        <w:t> </w:t>
      </w:r>
      <w:r w:rsidRPr="006A00F3">
        <w:rPr>
          <w:rFonts w:ascii="☞DECIMAPROA" w:eastAsiaTheme="majorEastAsia" w:hAnsi="☞DECIMAPROA"/>
          <w:u w:val="single"/>
        </w:rPr>
        <w:t>:</w:t>
      </w:r>
      <w:r>
        <w:rPr>
          <w:rFonts w:ascii="☞DECIMAPROA" w:eastAsiaTheme="majorEastAsia" w:hAnsi="☞DECIMAPROA"/>
        </w:rPr>
        <w:t xml:space="preserve"> un marqueur des paysages du Luberon / Un </w:t>
      </w:r>
      <w:proofErr w:type="spellStart"/>
      <w:r>
        <w:rPr>
          <w:rFonts w:ascii="☞DECIMAPROA" w:eastAsiaTheme="majorEastAsia" w:hAnsi="☞DECIMAPROA"/>
        </w:rPr>
        <w:t>ecosystème</w:t>
      </w:r>
      <w:proofErr w:type="spellEnd"/>
    </w:p>
    <w:p w14:paraId="3C3A4B2C" w14:textId="6DD433AB" w:rsidR="000209C1" w:rsidRDefault="000209C1" w:rsidP="00AB7D38">
      <w:pPr>
        <w:rPr>
          <w:rFonts w:ascii="☞DECIMAPROA" w:eastAsiaTheme="majorEastAsia" w:hAnsi="☞DECIMAPROA"/>
        </w:rPr>
      </w:pPr>
      <w:r w:rsidRPr="006A00F3">
        <w:rPr>
          <w:rFonts w:ascii="☞DECIMAPROA" w:eastAsiaTheme="majorEastAsia" w:hAnsi="☞DECIMAPROA"/>
          <w:u w:val="single"/>
        </w:rPr>
        <w:t>Les acteurs du tourisme</w:t>
      </w:r>
      <w:r w:rsidRPr="006A00F3">
        <w:rPr>
          <w:rFonts w:ascii="Cambria" w:eastAsiaTheme="majorEastAsia" w:hAnsi="Cambria" w:cs="Cambria"/>
          <w:u w:val="single"/>
        </w:rPr>
        <w:t> </w:t>
      </w:r>
      <w:r w:rsidRPr="006A00F3">
        <w:rPr>
          <w:rFonts w:ascii="☞DECIMAPROA" w:eastAsiaTheme="majorEastAsia" w:hAnsi="☞DECIMAPROA"/>
          <w:u w:val="single"/>
        </w:rPr>
        <w:t>:</w:t>
      </w:r>
      <w:r>
        <w:rPr>
          <w:rFonts w:ascii="☞DECIMAPROA" w:eastAsiaTheme="majorEastAsia" w:hAnsi="☞DECIMAPROA"/>
        </w:rPr>
        <w:t xml:space="preserve"> Attractivité / Ancestral / Joyau / Economie</w:t>
      </w:r>
    </w:p>
    <w:p w14:paraId="00CF1053" w14:textId="7A0C5AD2" w:rsidR="000209C1" w:rsidRPr="006A00F3" w:rsidRDefault="000209C1" w:rsidP="00AB7D38">
      <w:pPr>
        <w:rPr>
          <w:rFonts w:ascii="☞DECIMAPROA" w:eastAsiaTheme="majorEastAsia" w:hAnsi="☞DECIMAPROA"/>
        </w:rPr>
      </w:pPr>
      <w:r w:rsidRPr="006A00F3">
        <w:rPr>
          <w:rFonts w:ascii="☞DECIMAPROA" w:eastAsiaTheme="majorEastAsia" w:hAnsi="☞DECIMAPROA"/>
          <w:u w:val="single"/>
        </w:rPr>
        <w:t>Autres participants</w:t>
      </w:r>
      <w:r w:rsidRPr="006A00F3">
        <w:rPr>
          <w:rFonts w:ascii="Cambria" w:eastAsiaTheme="majorEastAsia" w:hAnsi="Cambria" w:cs="Cambria"/>
          <w:u w:val="single"/>
        </w:rPr>
        <w:t> </w:t>
      </w:r>
      <w:r w:rsidRPr="006A00F3">
        <w:rPr>
          <w:rFonts w:ascii="☞DECIMAPROA" w:eastAsiaTheme="majorEastAsia" w:hAnsi="☞DECIMAPROA"/>
          <w:u w:val="single"/>
        </w:rPr>
        <w:t>:</w:t>
      </w:r>
      <w:r>
        <w:rPr>
          <w:rFonts w:ascii="☞DECIMAPROA" w:eastAsiaTheme="majorEastAsia" w:hAnsi="☞DECIMAPROA"/>
        </w:rPr>
        <w:t xml:space="preserve"> Couleur / Artisan / Diversité / Imbrication</w:t>
      </w:r>
    </w:p>
    <w:p w14:paraId="62F5D146" w14:textId="2BB2622B" w:rsidR="00461100" w:rsidRDefault="00D22D64" w:rsidP="00AB7D38">
      <w:pPr>
        <w:rPr>
          <w:rFonts w:ascii="☞DECIMAPROA" w:eastAsiaTheme="majorEastAsia" w:hAnsi="☞DECIMAPROA"/>
          <w:b/>
          <w:bCs/>
        </w:rPr>
      </w:pPr>
      <w:r w:rsidRPr="006A00F3">
        <w:rPr>
          <w:rFonts w:ascii="☞DECIMAPROA" w:eastAsiaTheme="majorEastAsia" w:hAnsi="☞DECIMAPROA"/>
          <w:b/>
          <w:bCs/>
        </w:rPr>
        <w:t xml:space="preserve">Premier atelier </w:t>
      </w:r>
      <w:r w:rsidR="00461100">
        <w:rPr>
          <w:rFonts w:ascii="☞DECIMAPROA" w:eastAsiaTheme="majorEastAsia" w:hAnsi="☞DECIMAPROA"/>
          <w:b/>
          <w:bCs/>
        </w:rPr>
        <w:t xml:space="preserve">de travail sur les unités paysagères. </w:t>
      </w:r>
    </w:p>
    <w:p w14:paraId="1B8D9D8A" w14:textId="41C88B28" w:rsidR="00D22D64" w:rsidRDefault="00461100" w:rsidP="00AB7D38">
      <w:pPr>
        <w:rPr>
          <w:rFonts w:ascii="☞DECIMAPROA" w:eastAsiaTheme="majorEastAsia" w:hAnsi="☞DECIMAPROA"/>
        </w:rPr>
      </w:pPr>
      <w:r w:rsidRPr="006A00F3">
        <w:rPr>
          <w:rFonts w:ascii="☞DECIMAPROA" w:eastAsiaTheme="majorEastAsia" w:hAnsi="☞DECIMAPROA"/>
        </w:rPr>
        <w:t xml:space="preserve">Les fiches unités sont présentées en exposition et </w:t>
      </w:r>
      <w:r>
        <w:rPr>
          <w:rFonts w:ascii="☞DECIMAPROA" w:eastAsiaTheme="majorEastAsia" w:hAnsi="☞DECIMAPROA"/>
        </w:rPr>
        <w:t>les participants sont invités à renseigner des cadres préparés</w:t>
      </w:r>
      <w:r>
        <w:rPr>
          <w:rFonts w:ascii="Cambria" w:eastAsiaTheme="majorEastAsia" w:hAnsi="Cambria" w:cs="Cambria"/>
        </w:rPr>
        <w:t> </w:t>
      </w:r>
      <w:r>
        <w:rPr>
          <w:rFonts w:ascii="☞DECIMAPROA" w:eastAsiaTheme="majorEastAsia" w:hAnsi="☞DECIMAPROA"/>
        </w:rPr>
        <w:t>: avis sur la fiche/compléments d’information/objectifs pour les paysages/pistes d’actions. Des cartons sont à disposition pour proposer des pistes d’actions.</w:t>
      </w:r>
    </w:p>
    <w:p w14:paraId="458F5CC4" w14:textId="510E1188" w:rsidR="00C861CE" w:rsidRDefault="00C861CE" w:rsidP="00AB7D38">
      <w:pPr>
        <w:rPr>
          <w:rFonts w:ascii="☞DECIMAPROA" w:eastAsiaTheme="majorEastAsia" w:hAnsi="☞DECIMAPROA"/>
        </w:rPr>
      </w:pPr>
    </w:p>
    <w:p w14:paraId="2191C36D" w14:textId="77777777" w:rsidR="00C861CE" w:rsidRDefault="00C861CE" w:rsidP="00C861CE">
      <w:pPr>
        <w:rPr>
          <w:rFonts w:ascii="☞DECIMAPROA" w:eastAsiaTheme="majorEastAsia" w:hAnsi="☞DECIMAPROA"/>
          <w:b/>
          <w:bCs/>
        </w:rPr>
      </w:pPr>
      <w:r>
        <w:rPr>
          <w:rFonts w:ascii="☞DECIMAPROA" w:eastAsiaTheme="majorEastAsia" w:hAnsi="☞DECIMAPROA"/>
          <w:b/>
          <w:bCs/>
        </w:rPr>
        <w:t>En parallèle un atelier sur les mesures environnementales est proposé sur table.</w:t>
      </w:r>
    </w:p>
    <w:p w14:paraId="7002EBE9" w14:textId="77777777" w:rsidR="00C861CE" w:rsidRPr="006B3CDF" w:rsidRDefault="00C861CE" w:rsidP="00C861CE">
      <w:pPr>
        <w:rPr>
          <w:rFonts w:ascii="☞DECIMAPROA" w:eastAsiaTheme="majorEastAsia" w:hAnsi="☞DECIMAPROA"/>
        </w:rPr>
      </w:pPr>
      <w:r w:rsidRPr="006B3CDF">
        <w:rPr>
          <w:rFonts w:ascii="☞DECIMAPROA" w:eastAsiaTheme="majorEastAsia" w:hAnsi="☞DECIMAPROA"/>
        </w:rPr>
        <w:t>Les participants sont invités à réagir sur un tableau listant des mesures</w:t>
      </w:r>
      <w:r w:rsidRPr="006B3CDF">
        <w:rPr>
          <w:rFonts w:ascii="Cambria" w:eastAsiaTheme="majorEastAsia" w:hAnsi="Cambria" w:cs="Cambria"/>
        </w:rPr>
        <w:t> </w:t>
      </w:r>
      <w:r w:rsidRPr="006B3CDF">
        <w:rPr>
          <w:rFonts w:ascii="☞DECIMAPROA" w:eastAsiaTheme="majorEastAsia" w:hAnsi="☞DECIMAPROA"/>
        </w:rPr>
        <w:t>: importance, priorité, complexité de mise en œuvre…</w:t>
      </w:r>
    </w:p>
    <w:p w14:paraId="3B213624" w14:textId="7EEFB818" w:rsidR="00C861CE" w:rsidRDefault="00C861CE" w:rsidP="00C861CE">
      <w:pPr>
        <w:rPr>
          <w:rFonts w:ascii="☞DECIMAPROA" w:eastAsiaTheme="majorEastAsia" w:hAnsi="☞DECIMAPROA"/>
        </w:rPr>
      </w:pPr>
      <w:r w:rsidRPr="006B3CDF">
        <w:rPr>
          <w:rFonts w:ascii="☞DECIMAPROA" w:eastAsiaTheme="majorEastAsia" w:hAnsi="☞DECIMAPROA"/>
        </w:rPr>
        <w:t>Ils sont également invités à remplir des fiches individuelles de retour d’expérience sur la m</w:t>
      </w:r>
      <w:r w:rsidR="006A00F3">
        <w:rPr>
          <w:rFonts w:ascii="☞DECIMAPROA" w:eastAsiaTheme="majorEastAsia" w:hAnsi="☞DECIMAPROA"/>
        </w:rPr>
        <w:t>i</w:t>
      </w:r>
      <w:r w:rsidRPr="006B3CDF">
        <w:rPr>
          <w:rFonts w:ascii="☞DECIMAPROA" w:eastAsiaTheme="majorEastAsia" w:hAnsi="☞DECIMAPROA"/>
        </w:rPr>
        <w:t>se en œuvre, ou de faire part de leur</w:t>
      </w:r>
      <w:r>
        <w:rPr>
          <w:rFonts w:ascii="☞DECIMAPROA" w:eastAsiaTheme="majorEastAsia" w:hAnsi="☞DECIMAPROA"/>
        </w:rPr>
        <w:t xml:space="preserve">s </w:t>
      </w:r>
      <w:r w:rsidRPr="006B3CDF">
        <w:rPr>
          <w:rFonts w:ascii="☞DECIMAPROA" w:eastAsiaTheme="majorEastAsia" w:hAnsi="☞DECIMAPROA"/>
        </w:rPr>
        <w:t>questionnements en amont de l’entreprise de telles démarches.</w:t>
      </w:r>
      <w:r>
        <w:rPr>
          <w:rFonts w:ascii="☞DECIMAPROA" w:eastAsiaTheme="majorEastAsia" w:hAnsi="☞DECIMAPROA"/>
        </w:rPr>
        <w:t xml:space="preserve"> </w:t>
      </w:r>
      <w:r w:rsidRPr="006B3CDF">
        <w:rPr>
          <w:rFonts w:ascii="☞DECIMAPROA" w:eastAsiaTheme="majorEastAsia" w:hAnsi="☞DECIMAPROA"/>
        </w:rPr>
        <w:t>13 fiches ont été remplies.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5"/>
        <w:gridCol w:w="4797"/>
      </w:tblGrid>
      <w:tr w:rsidR="00C861CE" w14:paraId="4D80CC73" w14:textId="77777777" w:rsidTr="006A00F3">
        <w:tc>
          <w:tcPr>
            <w:tcW w:w="4811" w:type="dxa"/>
          </w:tcPr>
          <w:p w14:paraId="20E56F2A" w14:textId="3CCF692D" w:rsidR="00C861CE" w:rsidRDefault="00C861CE" w:rsidP="00461100">
            <w:pPr>
              <w:rPr>
                <w:rFonts w:ascii="☞DECIMAPROA" w:eastAsiaTheme="majorEastAsia" w:hAnsi="☞DECIMAPROA"/>
                <w:b/>
                <w:bCs/>
              </w:rPr>
            </w:pPr>
            <w:r>
              <w:rPr>
                <w:rFonts w:ascii="☞DECIMAPROA" w:eastAsiaTheme="majorEastAsia" w:hAnsi="☞DECIMAPROA"/>
                <w:b/>
                <w:bCs/>
                <w:noProof/>
              </w:rPr>
              <w:drawing>
                <wp:anchor distT="0" distB="0" distL="114300" distR="114300" simplePos="0" relativeHeight="251665408" behindDoc="0" locked="0" layoutInCell="1" allowOverlap="1" wp14:anchorId="7C02C520" wp14:editId="29CC020D">
                  <wp:simplePos x="0" y="0"/>
                  <wp:positionH relativeFrom="column">
                    <wp:posOffset>-4445</wp:posOffset>
                  </wp:positionH>
                  <wp:positionV relativeFrom="paragraph">
                    <wp:posOffset>178435</wp:posOffset>
                  </wp:positionV>
                  <wp:extent cx="3131820" cy="2344420"/>
                  <wp:effectExtent l="0" t="0" r="5080" b="508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a:stretch>
                            <a:fillRect/>
                          </a:stretch>
                        </pic:blipFill>
                        <pic:spPr>
                          <a:xfrm>
                            <a:off x="0" y="0"/>
                            <a:ext cx="3131820" cy="2344420"/>
                          </a:xfrm>
                          <a:prstGeom prst="rect">
                            <a:avLst/>
                          </a:prstGeom>
                        </pic:spPr>
                      </pic:pic>
                    </a:graphicData>
                  </a:graphic>
                  <wp14:sizeRelH relativeFrom="margin">
                    <wp14:pctWidth>0</wp14:pctWidth>
                  </wp14:sizeRelH>
                  <wp14:sizeRelV relativeFrom="margin">
                    <wp14:pctHeight>0</wp14:pctHeight>
                  </wp14:sizeRelV>
                </wp:anchor>
              </w:drawing>
            </w:r>
          </w:p>
        </w:tc>
        <w:tc>
          <w:tcPr>
            <w:tcW w:w="4811" w:type="dxa"/>
          </w:tcPr>
          <w:p w14:paraId="1CE6636B" w14:textId="72537D0D" w:rsidR="00C861CE" w:rsidRDefault="00C861CE" w:rsidP="00461100">
            <w:pPr>
              <w:rPr>
                <w:rFonts w:ascii="☞DECIMAPROA" w:eastAsiaTheme="majorEastAsia" w:hAnsi="☞DECIMAPROA"/>
                <w:b/>
                <w:bCs/>
              </w:rPr>
            </w:pPr>
            <w:r>
              <w:rPr>
                <w:rFonts w:ascii="☞DECIMAPROA" w:eastAsiaTheme="majorEastAsia" w:hAnsi="☞DECIMAPROA"/>
                <w:noProof/>
              </w:rPr>
              <w:drawing>
                <wp:anchor distT="0" distB="0" distL="114300" distR="114300" simplePos="0" relativeHeight="251667456" behindDoc="0" locked="0" layoutInCell="1" allowOverlap="1" wp14:anchorId="07F14BBF" wp14:editId="143FAE89">
                  <wp:simplePos x="0" y="0"/>
                  <wp:positionH relativeFrom="margin">
                    <wp:posOffset>-64978</wp:posOffset>
                  </wp:positionH>
                  <wp:positionV relativeFrom="margin">
                    <wp:posOffset>178724</wp:posOffset>
                  </wp:positionV>
                  <wp:extent cx="3131302" cy="2344420"/>
                  <wp:effectExtent l="0" t="0" r="5715" b="5080"/>
                  <wp:wrapTopAndBottom/>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a:stretch>
                            <a:fillRect/>
                          </a:stretch>
                        </pic:blipFill>
                        <pic:spPr>
                          <a:xfrm>
                            <a:off x="0" y="0"/>
                            <a:ext cx="3135573" cy="2347618"/>
                          </a:xfrm>
                          <a:prstGeom prst="rect">
                            <a:avLst/>
                          </a:prstGeom>
                        </pic:spPr>
                      </pic:pic>
                    </a:graphicData>
                  </a:graphic>
                  <wp14:sizeRelH relativeFrom="margin">
                    <wp14:pctWidth>0</wp14:pctWidth>
                  </wp14:sizeRelH>
                  <wp14:sizeRelV relativeFrom="margin">
                    <wp14:pctHeight>0</wp14:pctHeight>
                  </wp14:sizeRelV>
                </wp:anchor>
              </w:drawing>
            </w:r>
          </w:p>
        </w:tc>
      </w:tr>
      <w:tr w:rsidR="00C861CE" w14:paraId="4FAA61B9" w14:textId="77777777" w:rsidTr="006A00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1" w:type="dxa"/>
            <w:tcBorders>
              <w:top w:val="nil"/>
              <w:left w:val="nil"/>
              <w:bottom w:val="nil"/>
              <w:right w:val="nil"/>
            </w:tcBorders>
          </w:tcPr>
          <w:p w14:paraId="17FD6D20" w14:textId="2226931D" w:rsidR="00C861CE" w:rsidRDefault="00C861CE" w:rsidP="00461100">
            <w:pPr>
              <w:rPr>
                <w:rFonts w:ascii="☞DECIMAPROA" w:eastAsiaTheme="majorEastAsia" w:hAnsi="☞DECIMAPROA"/>
                <w:b/>
                <w:bCs/>
              </w:rPr>
            </w:pPr>
            <w:r>
              <w:rPr>
                <w:rFonts w:ascii="☞DECIMAPROA" w:eastAsiaTheme="majorEastAsia" w:hAnsi="☞DECIMAPROA"/>
                <w:noProof/>
              </w:rPr>
              <w:drawing>
                <wp:anchor distT="0" distB="0" distL="114300" distR="114300" simplePos="0" relativeHeight="251669504" behindDoc="0" locked="0" layoutInCell="1" allowOverlap="1" wp14:anchorId="0698FE16" wp14:editId="4B0D9D80">
                  <wp:simplePos x="0" y="0"/>
                  <wp:positionH relativeFrom="margin">
                    <wp:posOffset>-65154</wp:posOffset>
                  </wp:positionH>
                  <wp:positionV relativeFrom="margin">
                    <wp:posOffset>176291</wp:posOffset>
                  </wp:positionV>
                  <wp:extent cx="3162678" cy="2372008"/>
                  <wp:effectExtent l="0" t="0" r="0" b="317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a:stretch>
                            <a:fillRect/>
                          </a:stretch>
                        </pic:blipFill>
                        <pic:spPr>
                          <a:xfrm>
                            <a:off x="0" y="0"/>
                            <a:ext cx="3192377" cy="2394282"/>
                          </a:xfrm>
                          <a:prstGeom prst="rect">
                            <a:avLst/>
                          </a:prstGeom>
                        </pic:spPr>
                      </pic:pic>
                    </a:graphicData>
                  </a:graphic>
                  <wp14:sizeRelH relativeFrom="margin">
                    <wp14:pctWidth>0</wp14:pctWidth>
                  </wp14:sizeRelH>
                  <wp14:sizeRelV relativeFrom="margin">
                    <wp14:pctHeight>0</wp14:pctHeight>
                  </wp14:sizeRelV>
                </wp:anchor>
              </w:drawing>
            </w:r>
          </w:p>
        </w:tc>
        <w:tc>
          <w:tcPr>
            <w:tcW w:w="4811" w:type="dxa"/>
            <w:tcBorders>
              <w:top w:val="nil"/>
              <w:left w:val="nil"/>
              <w:bottom w:val="nil"/>
              <w:right w:val="nil"/>
            </w:tcBorders>
          </w:tcPr>
          <w:p w14:paraId="6EF83378" w14:textId="77777777" w:rsidR="00C861CE" w:rsidRDefault="00C861CE" w:rsidP="00461100">
            <w:pPr>
              <w:rPr>
                <w:rFonts w:ascii="☞DECIMAPROA" w:eastAsiaTheme="majorEastAsia" w:hAnsi="☞DECIMAPROA"/>
                <w:b/>
                <w:bCs/>
              </w:rPr>
            </w:pPr>
          </w:p>
          <w:p w14:paraId="53A130A6" w14:textId="77777777" w:rsidR="00C861CE" w:rsidRPr="006B3CDF" w:rsidRDefault="00C861CE" w:rsidP="00C861CE">
            <w:pPr>
              <w:rPr>
                <w:rFonts w:ascii="☞DECIMAPROA" w:eastAsiaTheme="majorEastAsia" w:hAnsi="☞DECIMAPROA"/>
                <w:b/>
                <w:bCs/>
              </w:rPr>
            </w:pPr>
            <w:r w:rsidRPr="006B3CDF">
              <w:rPr>
                <w:rFonts w:ascii="☞DECIMAPROA" w:eastAsiaTheme="majorEastAsia" w:hAnsi="☞DECIMAPROA"/>
                <w:b/>
                <w:bCs/>
              </w:rPr>
              <w:t>Atelier dégustation à l’aveugle en fin de matinée</w:t>
            </w:r>
          </w:p>
          <w:p w14:paraId="69D42233" w14:textId="7D491029" w:rsidR="00C861CE" w:rsidRDefault="00C861CE" w:rsidP="00C861CE">
            <w:pPr>
              <w:rPr>
                <w:rFonts w:ascii="☞DECIMAPROA" w:eastAsiaTheme="majorEastAsia" w:hAnsi="☞DECIMAPROA"/>
              </w:rPr>
            </w:pPr>
            <w:r>
              <w:rPr>
                <w:rFonts w:ascii="☞DECIMAPROA" w:eastAsiaTheme="majorEastAsia" w:hAnsi="☞DECIMAPROA"/>
              </w:rPr>
              <w:t>Il est proposé aux participants de tenter de placer les bouteilles sur une grande carte du territoire de l’AOC, à minima, tenter d’identifier le secteur général, N-E, N-O, S-E, S-O. Ce n’est pas évident</w:t>
            </w:r>
            <w:r>
              <w:rPr>
                <w:rFonts w:ascii="Cambria" w:eastAsiaTheme="majorEastAsia" w:hAnsi="Cambria" w:cs="Cambria"/>
              </w:rPr>
              <w:t> </w:t>
            </w:r>
            <w:r>
              <w:rPr>
                <w:rFonts w:ascii="☞DECIMAPROA" w:eastAsiaTheme="majorEastAsia" w:hAnsi="☞DECIMAPROA"/>
              </w:rPr>
              <w:t>! Même pour les vignerons</w:t>
            </w:r>
            <w:r>
              <w:rPr>
                <w:rFonts w:ascii="Cambria" w:eastAsiaTheme="majorEastAsia" w:hAnsi="Cambria" w:cs="Cambria"/>
              </w:rPr>
              <w:t> </w:t>
            </w:r>
            <w:r>
              <w:rPr>
                <w:rFonts w:ascii="☞DECIMAPROA" w:eastAsiaTheme="majorEastAsia" w:hAnsi="☞DECIMAPROA"/>
              </w:rPr>
              <w:t>!</w:t>
            </w:r>
          </w:p>
          <w:p w14:paraId="76FE0341" w14:textId="09CFD951" w:rsidR="00C861CE" w:rsidRDefault="00C861CE" w:rsidP="00C861CE">
            <w:pPr>
              <w:rPr>
                <w:rFonts w:ascii="☞DECIMAPROA" w:eastAsiaTheme="majorEastAsia" w:hAnsi="☞DECIMAPROA"/>
              </w:rPr>
            </w:pPr>
          </w:p>
          <w:p w14:paraId="79607CF9" w14:textId="77777777" w:rsidR="00C861CE" w:rsidRPr="006B3CDF" w:rsidRDefault="00C861CE" w:rsidP="00C861CE">
            <w:pPr>
              <w:rPr>
                <w:rFonts w:ascii="☞DECIMAPROA" w:eastAsiaTheme="majorEastAsia" w:hAnsi="☞DECIMAPROA"/>
                <w:b/>
                <w:bCs/>
              </w:rPr>
            </w:pPr>
            <w:r>
              <w:rPr>
                <w:rFonts w:ascii="☞DECIMAPROA" w:eastAsiaTheme="majorEastAsia" w:hAnsi="☞DECIMAPROA"/>
                <w:b/>
                <w:bCs/>
              </w:rPr>
              <w:t>Repas offert par l’AOC Luberon</w:t>
            </w:r>
          </w:p>
          <w:p w14:paraId="05D09FEB" w14:textId="77777777" w:rsidR="00C861CE" w:rsidRDefault="00C861CE" w:rsidP="00C861CE">
            <w:pPr>
              <w:rPr>
                <w:rFonts w:ascii="☞DECIMAPROA" w:eastAsiaTheme="majorEastAsia" w:hAnsi="☞DECIMAPROA"/>
              </w:rPr>
            </w:pPr>
          </w:p>
          <w:p w14:paraId="70503266" w14:textId="3F104A1E" w:rsidR="00C861CE" w:rsidRDefault="00C861CE" w:rsidP="00461100">
            <w:pPr>
              <w:rPr>
                <w:rFonts w:ascii="☞DECIMAPROA" w:eastAsiaTheme="majorEastAsia" w:hAnsi="☞DECIMAPROA"/>
                <w:b/>
                <w:bCs/>
              </w:rPr>
            </w:pPr>
          </w:p>
        </w:tc>
      </w:tr>
    </w:tbl>
    <w:p w14:paraId="15844398" w14:textId="3D4C38A3" w:rsidR="001925D9" w:rsidRDefault="001925D9" w:rsidP="001925D9">
      <w:pPr>
        <w:rPr>
          <w:rFonts w:ascii="☞DECIMAPROA" w:eastAsiaTheme="majorEastAsia" w:hAnsi="☞DECIMAPROA"/>
          <w:b/>
          <w:bCs/>
        </w:rPr>
      </w:pPr>
    </w:p>
    <w:p w14:paraId="3025AA98" w14:textId="0F24FB61" w:rsidR="001925D9" w:rsidRPr="006A00F3" w:rsidRDefault="001925D9" w:rsidP="001925D9">
      <w:pPr>
        <w:rPr>
          <w:rFonts w:ascii="☞DECIMAPROA" w:eastAsiaTheme="majorEastAsia" w:hAnsi="☞DECIMAPROA"/>
          <w:b/>
          <w:bCs/>
        </w:rPr>
      </w:pPr>
      <w:r>
        <w:rPr>
          <w:rFonts w:ascii="☞DECIMAPROA" w:eastAsiaTheme="majorEastAsia" w:hAnsi="☞DECIMAPROA"/>
          <w:b/>
          <w:bCs/>
        </w:rPr>
        <w:t>Seconde période d’atelier, sur 7 tables, 7 thématiques</w:t>
      </w:r>
    </w:p>
    <w:p w14:paraId="5E84F9F3" w14:textId="57B3E9C2" w:rsidR="001925D9" w:rsidRDefault="001925D9" w:rsidP="00461100">
      <w:pPr>
        <w:rPr>
          <w:rFonts w:ascii="☞DECIMAPROA" w:eastAsiaTheme="majorEastAsia" w:hAnsi="☞DECIMAPROA"/>
        </w:rPr>
      </w:pPr>
      <w:r w:rsidRPr="006A00F3">
        <w:rPr>
          <w:rFonts w:ascii="☞DECIMAPROA" w:eastAsiaTheme="majorEastAsia" w:hAnsi="☞DECIMAPROA"/>
        </w:rPr>
        <w:t>Les participants sont invités à</w:t>
      </w:r>
      <w:r>
        <w:rPr>
          <w:rFonts w:ascii="☞DECIMAPROA" w:eastAsiaTheme="majorEastAsia" w:hAnsi="☞DECIMAPROA"/>
        </w:rPr>
        <w:t xml:space="preserve"> proposer des actions à l’échelle du territoire ainsi qu’à celle des unités paysagères et les placer sur une grande frise qui pose les enjeux à gauche et les objectifs à droite. Ces formulations sont également à commenter.</w:t>
      </w:r>
    </w:p>
    <w:p w14:paraId="2FF8D9CB" w14:textId="7A550A8B" w:rsidR="001925D9" w:rsidRDefault="001925D9" w:rsidP="00461100">
      <w:pPr>
        <w:rPr>
          <w:rFonts w:ascii="☞DECIMAPROA" w:eastAsiaTheme="majorEastAsia" w:hAnsi="☞DECIMAPROA"/>
        </w:rPr>
      </w:pPr>
      <w:r>
        <w:rPr>
          <w:rFonts w:ascii="☞DECIMAPROA" w:eastAsiaTheme="majorEastAsia" w:hAnsi="☞DECIMAPROA"/>
        </w:rPr>
        <w:t>Restitution par table de l’un des participants sur les éléments forts de la thématique.</w:t>
      </w:r>
    </w:p>
    <w:p w14:paraId="610D0DA1" w14:textId="4D767BDC" w:rsidR="00C861CE" w:rsidRDefault="00C861CE">
      <w:pPr>
        <w:jc w:val="left"/>
        <w:rPr>
          <w:rFonts w:ascii="☞DECIMAPROA" w:eastAsiaTheme="majorEastAsia" w:hAnsi="☞DECIMAPROA"/>
          <w:b/>
          <w:bCs/>
          <w:sz w:val="32"/>
          <w:szCs w:val="36"/>
        </w:rPr>
      </w:pPr>
    </w:p>
    <w:p w14:paraId="5D844662" w14:textId="1C14B268" w:rsidR="00D22D64" w:rsidRPr="006A00F3" w:rsidRDefault="00D22D64" w:rsidP="006A00F3">
      <w:pPr>
        <w:jc w:val="center"/>
        <w:rPr>
          <w:rFonts w:ascii="☞DECIMAPROA" w:eastAsiaTheme="majorEastAsia" w:hAnsi="☞DECIMAPROA"/>
          <w:b/>
          <w:bCs/>
          <w:sz w:val="32"/>
          <w:szCs w:val="36"/>
        </w:rPr>
      </w:pPr>
      <w:r w:rsidRPr="006A00F3">
        <w:rPr>
          <w:rFonts w:ascii="☞DECIMAPROA" w:eastAsiaTheme="majorEastAsia" w:hAnsi="☞DECIMAPROA"/>
          <w:b/>
          <w:bCs/>
          <w:sz w:val="32"/>
          <w:szCs w:val="36"/>
        </w:rPr>
        <w:lastRenderedPageBreak/>
        <w:t>Retranscription des travaux des participants</w:t>
      </w:r>
      <w:r w:rsidR="001925D9">
        <w:rPr>
          <w:rFonts w:ascii="☞DECIMAPROA" w:eastAsiaTheme="majorEastAsia" w:hAnsi="☞DECIMAPROA"/>
          <w:b/>
          <w:bCs/>
          <w:sz w:val="32"/>
          <w:szCs w:val="36"/>
        </w:rPr>
        <w:t xml:space="preserve"> sur les unités paysagères</w:t>
      </w:r>
    </w:p>
    <w:p w14:paraId="4EACB294" w14:textId="13A718C2" w:rsidR="00D22D64" w:rsidRPr="006A00F3" w:rsidRDefault="00D22D64" w:rsidP="00AB7D38">
      <w:pPr>
        <w:rPr>
          <w:rFonts w:ascii="☞DECIMAPROA" w:eastAsiaTheme="majorEastAsia" w:hAnsi="☞DECIMAPROA"/>
        </w:rPr>
      </w:pPr>
    </w:p>
    <w:p w14:paraId="245C9D5D" w14:textId="7EE876EB" w:rsidR="00BC1391" w:rsidRDefault="00520D16" w:rsidP="00BC1391">
      <w:pPr>
        <w:rPr>
          <w:rFonts w:ascii="☞DECIMAPROA" w:eastAsiaTheme="majorEastAsia" w:hAnsi="☞DECIMAPROA"/>
        </w:rPr>
      </w:pPr>
      <w:r w:rsidRPr="006A00F3">
        <w:rPr>
          <w:rFonts w:ascii="☞DECIMAPROA" w:eastAsiaTheme="majorEastAsia" w:hAnsi="☞DECIMAPROA"/>
        </w:rPr>
        <w:t>Voici les retranscriptions brutes des participants</w:t>
      </w:r>
      <w:r w:rsidR="005264BB" w:rsidRPr="006A00F3">
        <w:rPr>
          <w:rFonts w:ascii="☞DECIMAPROA" w:eastAsiaTheme="majorEastAsia" w:hAnsi="☞DECIMAPROA"/>
        </w:rPr>
        <w:t>.</w:t>
      </w:r>
      <w:r w:rsidR="00BC1391">
        <w:rPr>
          <w:rFonts w:ascii="☞DECIMAPROA" w:eastAsiaTheme="majorEastAsia" w:hAnsi="☞DECIMAPROA"/>
        </w:rPr>
        <w:t xml:space="preserve"> Ces éléments sont réintroduits dans les fiches unités paysagères.</w:t>
      </w:r>
    </w:p>
    <w:p w14:paraId="7425884B" w14:textId="43604594" w:rsidR="005264BB" w:rsidRDefault="00BC1391" w:rsidP="00BC1391">
      <w:pPr>
        <w:rPr>
          <w:rFonts w:ascii="☞DECIMAPROA" w:eastAsiaTheme="majorEastAsia" w:hAnsi="☞DECIMAPROA"/>
        </w:rPr>
      </w:pPr>
      <w:r>
        <w:rPr>
          <w:rFonts w:ascii="☞DECIMAPROA" w:eastAsiaTheme="majorEastAsia" w:hAnsi="☞DECIMAPROA"/>
        </w:rPr>
        <w:t>Les cartes d’actions ont par ailleurs été reportées sur l’atelier de l’après-midi, en fonction de leur thématique.</w:t>
      </w:r>
    </w:p>
    <w:p w14:paraId="5F5A2305" w14:textId="230281B7" w:rsidR="00BC1391" w:rsidRPr="006A00F3" w:rsidRDefault="00BC1391" w:rsidP="00BC1391">
      <w:pPr>
        <w:rPr>
          <w:rFonts w:ascii="☞DECIMAPROA" w:eastAsiaTheme="majorEastAsia" w:hAnsi="☞DECIMAPROA"/>
        </w:rPr>
      </w:pPr>
      <w:r>
        <w:rPr>
          <w:rFonts w:ascii="☞DECIMAPROA" w:eastAsiaTheme="majorEastAsia" w:hAnsi="☞DECIMAPROA"/>
        </w:rPr>
        <w:t>Il est à noter que de façon générale, les vignerons nous disent que les commentaires faits lors de l’atelier de juillet sur la première version des fiches unités paysagères ont bien été pris en compte.</w:t>
      </w:r>
    </w:p>
    <w:p w14:paraId="425EBE0D" w14:textId="77777777" w:rsidR="00520D16" w:rsidRPr="006A00F3" w:rsidRDefault="00520D16" w:rsidP="00AB7D38">
      <w:pPr>
        <w:rPr>
          <w:rFonts w:ascii="☞DECIMAPROA" w:eastAsiaTheme="majorEastAsia" w:hAnsi="☞DECIMAPROA"/>
        </w:rPr>
      </w:pPr>
    </w:p>
    <w:p w14:paraId="582848A4" w14:textId="77777777" w:rsidR="00D22D64" w:rsidRPr="006A00F3" w:rsidRDefault="00D22D64" w:rsidP="00D22D64">
      <w:pPr>
        <w:pStyle w:val="Som1Partie"/>
        <w:rPr>
          <w:rStyle w:val="Titregnral"/>
          <w:rFonts w:ascii="☞DECIMAPROA" w:hAnsi="☞DECIMAPROA"/>
          <w:sz w:val="28"/>
          <w:szCs w:val="28"/>
        </w:rPr>
      </w:pPr>
      <w:r w:rsidRPr="006A00F3">
        <w:rPr>
          <w:rStyle w:val="Titregnral"/>
          <w:rFonts w:ascii="☞DECIMAPROA" w:hAnsi="☞DECIMAPROA"/>
          <w:sz w:val="28"/>
          <w:szCs w:val="28"/>
        </w:rPr>
        <w:t>01 - La vigne de plaine</w:t>
      </w:r>
    </w:p>
    <w:p w14:paraId="6DC9EA58" w14:textId="56E5AE29" w:rsidR="004F0D9A" w:rsidRDefault="004F0D9A" w:rsidP="00D22D64">
      <w:pPr>
        <w:rPr>
          <w:rFonts w:ascii="☞DECIMAPROA" w:eastAsiaTheme="majorEastAsia" w:hAnsi="☞DECIMAPROA"/>
        </w:rPr>
      </w:pPr>
      <w:r>
        <w:rPr>
          <w:rFonts w:ascii="☞DECIMAPROA" w:eastAsiaTheme="majorEastAsia" w:hAnsi="☞DECIMAPROA"/>
        </w:rPr>
        <w:t>UP non commentée en juillet lors de l’atelier enjeux</w:t>
      </w:r>
    </w:p>
    <w:p w14:paraId="6319564E" w14:textId="77777777" w:rsidR="00AD2074" w:rsidRDefault="00AD2074" w:rsidP="00D22D64">
      <w:pPr>
        <w:rPr>
          <w:rFonts w:ascii="☞DECIMAPROA" w:eastAsiaTheme="majorEastAsia" w:hAnsi="☞DECIMAPROA"/>
          <w:b/>
          <w:bCs/>
        </w:rPr>
      </w:pPr>
    </w:p>
    <w:p w14:paraId="421B2ED8" w14:textId="35CBB631" w:rsidR="004F0D9A" w:rsidRPr="006A00F3" w:rsidRDefault="004F0D9A" w:rsidP="00D22D64">
      <w:pPr>
        <w:rPr>
          <w:rFonts w:ascii="☞DECIMAPROA" w:eastAsiaTheme="majorEastAsia" w:hAnsi="☞DECIMAPROA"/>
          <w:b/>
          <w:bCs/>
        </w:rPr>
      </w:pPr>
      <w:r w:rsidRPr="006A00F3">
        <w:rPr>
          <w:rFonts w:ascii="☞DECIMAPROA" w:eastAsiaTheme="majorEastAsia" w:hAnsi="☞DECIMAPROA"/>
          <w:b/>
          <w:bCs/>
        </w:rPr>
        <w:t>VOS AVIS, VOS COMMENTAIRES</w:t>
      </w:r>
    </w:p>
    <w:p w14:paraId="0637452D" w14:textId="475B6B53" w:rsidR="004F0D9A" w:rsidRDefault="004F0D9A" w:rsidP="00D22D64">
      <w:pPr>
        <w:rPr>
          <w:rFonts w:ascii="☞DECIMAPROA" w:eastAsiaTheme="majorEastAsia" w:hAnsi="☞DECIMAPROA"/>
        </w:rPr>
      </w:pPr>
      <w:r>
        <w:rPr>
          <w:rFonts w:ascii="☞DECIMAPROA" w:eastAsiaTheme="majorEastAsia" w:hAnsi="☞DECIMAPROA"/>
        </w:rPr>
        <w:t>Une zone avec une identité moins forte, en raison notamment du mitage urbain</w:t>
      </w:r>
    </w:p>
    <w:p w14:paraId="19B88074" w14:textId="7B5AA7EF" w:rsidR="004F0D9A" w:rsidRDefault="004F0D9A" w:rsidP="00D22D64">
      <w:pPr>
        <w:rPr>
          <w:rFonts w:ascii="☞DECIMAPROA" w:eastAsiaTheme="majorEastAsia" w:hAnsi="☞DECIMAPROA"/>
        </w:rPr>
      </w:pPr>
      <w:r>
        <w:rPr>
          <w:rFonts w:ascii="☞DECIMAPROA" w:eastAsiaTheme="majorEastAsia" w:hAnsi="☞DECIMAPROA"/>
        </w:rPr>
        <w:t>Une des portes d’entrées de l’AOC Luberon (arrivée de l’A7 sortie Avignon-Sud puis l’Ile sur la Sorgues) où la vigne se fait discrète.</w:t>
      </w:r>
    </w:p>
    <w:p w14:paraId="5FE964F2" w14:textId="63702E4B" w:rsidR="004F0D9A" w:rsidRDefault="004F0D9A" w:rsidP="00D22D64">
      <w:pPr>
        <w:rPr>
          <w:rFonts w:ascii="☞DECIMAPROA" w:eastAsiaTheme="majorEastAsia" w:hAnsi="☞DECIMAPROA"/>
        </w:rPr>
      </w:pPr>
      <w:r>
        <w:rPr>
          <w:rFonts w:ascii="☞DECIMAPROA" w:eastAsiaTheme="majorEastAsia" w:hAnsi="☞DECIMAPROA"/>
        </w:rPr>
        <w:t>Forte présence visuelle de la nationale 100 qui dicte le paysage</w:t>
      </w:r>
    </w:p>
    <w:p w14:paraId="330DEE06" w14:textId="77777777" w:rsidR="004F0D9A" w:rsidRDefault="004F0D9A" w:rsidP="00D22D64">
      <w:pPr>
        <w:rPr>
          <w:rFonts w:ascii="☞DECIMAPROA" w:eastAsiaTheme="majorEastAsia" w:hAnsi="☞DECIMAPROA"/>
        </w:rPr>
      </w:pPr>
    </w:p>
    <w:p w14:paraId="61ACCCDC" w14:textId="47195CE7" w:rsidR="004F0D9A" w:rsidRPr="006A00F3" w:rsidRDefault="004F0D9A" w:rsidP="00D22D64">
      <w:pPr>
        <w:rPr>
          <w:rFonts w:ascii="☞DECIMAPROA" w:eastAsiaTheme="majorEastAsia" w:hAnsi="☞DECIMAPROA"/>
          <w:b/>
          <w:bCs/>
        </w:rPr>
      </w:pPr>
      <w:r w:rsidRPr="006A00F3">
        <w:rPr>
          <w:rFonts w:ascii="☞DECIMAPROA" w:eastAsiaTheme="majorEastAsia" w:hAnsi="☞DECIMAPROA"/>
          <w:b/>
          <w:bCs/>
        </w:rPr>
        <w:t>PARTAGEZ-VOUS LES ENJEUX</w:t>
      </w:r>
      <w:r w:rsidRPr="006A00F3">
        <w:rPr>
          <w:rFonts w:ascii="Cambria" w:eastAsiaTheme="majorEastAsia" w:hAnsi="Cambria" w:cs="Cambria"/>
          <w:b/>
          <w:bCs/>
        </w:rPr>
        <w:t> </w:t>
      </w:r>
      <w:r w:rsidRPr="006A00F3">
        <w:rPr>
          <w:rFonts w:ascii="☞DECIMAPROA" w:eastAsiaTheme="majorEastAsia" w:hAnsi="☞DECIMAPROA"/>
          <w:b/>
          <w:bCs/>
        </w:rPr>
        <w:t>? EN IDENTIFIEZ-VOUS D’AUTRES</w:t>
      </w:r>
      <w:r w:rsidRPr="006A00F3">
        <w:rPr>
          <w:rFonts w:ascii="Cambria" w:eastAsiaTheme="majorEastAsia" w:hAnsi="Cambria" w:cs="Cambria"/>
          <w:b/>
          <w:bCs/>
        </w:rPr>
        <w:t> </w:t>
      </w:r>
      <w:r w:rsidRPr="006A00F3">
        <w:rPr>
          <w:rFonts w:ascii="☞DECIMAPROA" w:eastAsiaTheme="majorEastAsia" w:hAnsi="☞DECIMAPROA"/>
          <w:b/>
          <w:bCs/>
        </w:rPr>
        <w:t>?</w:t>
      </w:r>
    </w:p>
    <w:p w14:paraId="72057529" w14:textId="6AD0E477" w:rsidR="004F0D9A" w:rsidRDefault="004F0D9A" w:rsidP="00D22D64">
      <w:pPr>
        <w:rPr>
          <w:rFonts w:ascii="☞DECIMAPROA" w:eastAsiaTheme="majorEastAsia" w:hAnsi="☞DECIMAPROA"/>
        </w:rPr>
      </w:pPr>
    </w:p>
    <w:p w14:paraId="6AD99653" w14:textId="4F20894C" w:rsidR="004F0D9A" w:rsidRPr="006A00F3" w:rsidRDefault="004F0D9A" w:rsidP="00D22D64">
      <w:pPr>
        <w:rPr>
          <w:rFonts w:ascii="☞DECIMAPROA" w:eastAsiaTheme="majorEastAsia" w:hAnsi="☞DECIMAPROA"/>
          <w:b/>
          <w:bCs/>
        </w:rPr>
      </w:pPr>
      <w:r w:rsidRPr="006A00F3">
        <w:rPr>
          <w:rFonts w:ascii="☞DECIMAPROA" w:eastAsiaTheme="majorEastAsia" w:hAnsi="☞DECIMAPROA"/>
          <w:b/>
          <w:bCs/>
        </w:rPr>
        <w:t>QUELS OBJECTIFS PRIORITAIRES DOIT-ON POURSUIVRE SUR CETTE UNITE PAYSAGERE</w:t>
      </w:r>
      <w:r w:rsidRPr="006A00F3">
        <w:rPr>
          <w:rFonts w:ascii="Cambria" w:eastAsiaTheme="majorEastAsia" w:hAnsi="Cambria" w:cs="Cambria"/>
          <w:b/>
          <w:bCs/>
        </w:rPr>
        <w:t> </w:t>
      </w:r>
      <w:r w:rsidRPr="006A00F3">
        <w:rPr>
          <w:rFonts w:ascii="☞DECIMAPROA" w:eastAsiaTheme="majorEastAsia" w:hAnsi="☞DECIMAPROA"/>
          <w:b/>
          <w:bCs/>
        </w:rPr>
        <w:t>?</w:t>
      </w:r>
    </w:p>
    <w:p w14:paraId="1F8EEC04" w14:textId="3118A95A" w:rsidR="004F0D9A" w:rsidRDefault="00AD2074" w:rsidP="00D22D64">
      <w:pPr>
        <w:rPr>
          <w:rFonts w:ascii="☞DECIMAPROA" w:eastAsiaTheme="majorEastAsia" w:hAnsi="☞DECIMAPROA"/>
        </w:rPr>
      </w:pPr>
      <w:r>
        <w:rPr>
          <w:rFonts w:ascii="☞DECIMAPROA" w:eastAsiaTheme="majorEastAsia" w:hAnsi="☞DECIMAPROA"/>
        </w:rPr>
        <w:t>Maîtriser l’urbanisation pour préserver les paysages</w:t>
      </w:r>
    </w:p>
    <w:p w14:paraId="1A25B04C" w14:textId="2EE9EBE3" w:rsidR="00AD2074" w:rsidRDefault="00AD2074" w:rsidP="00D22D64">
      <w:pPr>
        <w:rPr>
          <w:rFonts w:ascii="☞DECIMAPROA" w:eastAsiaTheme="majorEastAsia" w:hAnsi="☞DECIMAPROA"/>
        </w:rPr>
      </w:pPr>
      <w:r>
        <w:rPr>
          <w:rFonts w:ascii="☞DECIMAPROA" w:eastAsiaTheme="majorEastAsia" w:hAnsi="☞DECIMAPROA"/>
        </w:rPr>
        <w:t>Préserver les parcelles agricoles de l’urbanisation</w:t>
      </w:r>
    </w:p>
    <w:p w14:paraId="00877E14" w14:textId="77777777" w:rsidR="00AD2074" w:rsidRDefault="00AD2074" w:rsidP="00D22D64">
      <w:pPr>
        <w:rPr>
          <w:rFonts w:ascii="☞DECIMAPROA" w:eastAsiaTheme="majorEastAsia" w:hAnsi="☞DECIMAPROA"/>
        </w:rPr>
      </w:pPr>
    </w:p>
    <w:p w14:paraId="6166A473" w14:textId="388F9439" w:rsidR="004F0D9A" w:rsidRPr="006A00F3" w:rsidRDefault="004F0D9A" w:rsidP="00D22D64">
      <w:pPr>
        <w:rPr>
          <w:rFonts w:ascii="☞DECIMAPROA" w:hAnsi="☞DECIMAPROA" w:cs="DecimaProA"/>
          <w:b/>
          <w:bCs/>
          <w:color w:val="000000"/>
          <w:sz w:val="24"/>
        </w:rPr>
      </w:pPr>
      <w:r w:rsidRPr="006A00F3">
        <w:rPr>
          <w:rFonts w:ascii="☞DECIMAPROA" w:eastAsiaTheme="majorEastAsia" w:hAnsi="☞DECIMAPROA"/>
          <w:b/>
          <w:bCs/>
        </w:rPr>
        <w:t>QUELLES ACTIONS PRIORITAIRES POURRAIT-ON METTRE EN PLACE POUR LES ATTEINDRE</w:t>
      </w:r>
      <w:r w:rsidRPr="006A00F3">
        <w:rPr>
          <w:rFonts w:ascii="Cambria" w:eastAsiaTheme="majorEastAsia" w:hAnsi="Cambria" w:cs="Cambria"/>
          <w:b/>
          <w:bCs/>
        </w:rPr>
        <w:t> </w:t>
      </w:r>
      <w:r w:rsidRPr="006A00F3">
        <w:rPr>
          <w:rFonts w:ascii="☞DECIMAPROA" w:eastAsiaTheme="majorEastAsia" w:hAnsi="☞DECIMAPROA"/>
          <w:b/>
          <w:bCs/>
        </w:rPr>
        <w:t>?</w:t>
      </w:r>
    </w:p>
    <w:p w14:paraId="1A4D7F1A" w14:textId="25B2D9AA" w:rsidR="00D22D64" w:rsidRDefault="00D22D64" w:rsidP="00D22D64">
      <w:pPr>
        <w:rPr>
          <w:rFonts w:ascii="☞DECIMAPROA" w:hAnsi="☞DECIMAPROA" w:cs="DecimaProA"/>
          <w:color w:val="000000"/>
          <w:sz w:val="24"/>
        </w:rPr>
      </w:pPr>
    </w:p>
    <w:p w14:paraId="5955230D" w14:textId="77777777" w:rsidR="004F0D9A" w:rsidRPr="006A00F3" w:rsidRDefault="004F0D9A" w:rsidP="00D22D64">
      <w:pPr>
        <w:rPr>
          <w:rFonts w:ascii="☞DECIMAPROA" w:hAnsi="☞DECIMAPROA" w:cs="DecimaProA"/>
          <w:color w:val="000000"/>
          <w:sz w:val="24"/>
        </w:rPr>
      </w:pPr>
    </w:p>
    <w:p w14:paraId="59777C88" w14:textId="77777777" w:rsidR="00D22D64" w:rsidRPr="006A00F3" w:rsidRDefault="00D22D64" w:rsidP="00D22D64">
      <w:pPr>
        <w:pStyle w:val="Som1Partie"/>
        <w:rPr>
          <w:rStyle w:val="TITRE"/>
          <w:rFonts w:ascii="☞DECIMAPROA" w:hAnsi="☞DECIMAPROA"/>
          <w:sz w:val="28"/>
          <w:szCs w:val="28"/>
        </w:rPr>
      </w:pPr>
      <w:r w:rsidRPr="006A00F3">
        <w:rPr>
          <w:rStyle w:val="TITRE"/>
          <w:rFonts w:ascii="☞DECIMAPROA" w:hAnsi="☞DECIMAPROA"/>
          <w:sz w:val="28"/>
          <w:szCs w:val="28"/>
        </w:rPr>
        <w:t>02 - La vigne encaissée</w:t>
      </w:r>
    </w:p>
    <w:p w14:paraId="32C128DD" w14:textId="5118C377" w:rsidR="004F0D9A" w:rsidRDefault="004F0D9A" w:rsidP="004F0D9A">
      <w:pPr>
        <w:rPr>
          <w:rFonts w:ascii="☞DECIMAPROA" w:eastAsiaTheme="majorEastAsia" w:hAnsi="☞DECIMAPROA"/>
        </w:rPr>
      </w:pPr>
      <w:r>
        <w:rPr>
          <w:rFonts w:ascii="☞DECIMAPROA" w:eastAsiaTheme="majorEastAsia" w:hAnsi="☞DECIMAPROA"/>
        </w:rPr>
        <w:t>UP non commentée en juillet lors de l’atelier enjeux</w:t>
      </w:r>
    </w:p>
    <w:p w14:paraId="24192DCC" w14:textId="77777777" w:rsidR="00AD2074" w:rsidRDefault="00AD2074" w:rsidP="004F0D9A">
      <w:pPr>
        <w:rPr>
          <w:rFonts w:ascii="☞DECIMAPROA" w:eastAsiaTheme="majorEastAsia" w:hAnsi="☞DECIMAPROA"/>
          <w:b/>
          <w:bCs/>
        </w:rPr>
      </w:pPr>
    </w:p>
    <w:p w14:paraId="1AB7DDBA" w14:textId="0586EC05" w:rsidR="004F0D9A" w:rsidRPr="006B3CDF" w:rsidRDefault="004F0D9A" w:rsidP="004F0D9A">
      <w:pPr>
        <w:rPr>
          <w:rFonts w:ascii="☞DECIMAPROA" w:eastAsiaTheme="majorEastAsia" w:hAnsi="☞DECIMAPROA"/>
          <w:b/>
          <w:bCs/>
        </w:rPr>
      </w:pPr>
      <w:r w:rsidRPr="006B3CDF">
        <w:rPr>
          <w:rFonts w:ascii="☞DECIMAPROA" w:eastAsiaTheme="majorEastAsia" w:hAnsi="☞DECIMAPROA"/>
          <w:b/>
          <w:bCs/>
        </w:rPr>
        <w:t>VOS AVIS, VOS COMMENTAIRES</w:t>
      </w:r>
    </w:p>
    <w:p w14:paraId="2BF7A98E" w14:textId="77777777" w:rsidR="00397C79" w:rsidRDefault="00397C79" w:rsidP="004F0D9A">
      <w:pPr>
        <w:rPr>
          <w:rFonts w:ascii="☞DECIMAPROA" w:eastAsiaTheme="majorEastAsia" w:hAnsi="☞DECIMAPROA"/>
        </w:rPr>
      </w:pPr>
      <w:r>
        <w:rPr>
          <w:rFonts w:ascii="☞DECIMAPROA" w:eastAsiaTheme="majorEastAsia" w:hAnsi="☞DECIMAPROA"/>
        </w:rPr>
        <w:t>Les vignes ne sont pas seulement encaissées, de nombreux coteaux et plateaux (</w:t>
      </w:r>
      <w:proofErr w:type="spellStart"/>
      <w:r>
        <w:rPr>
          <w:rFonts w:ascii="☞DECIMAPROA" w:eastAsiaTheme="majorEastAsia" w:hAnsi="☞DECIMAPROA"/>
        </w:rPr>
        <w:t>Gergouver</w:t>
      </w:r>
      <w:proofErr w:type="spellEnd"/>
      <w:r>
        <w:rPr>
          <w:rFonts w:ascii="Cambria" w:eastAsiaTheme="majorEastAsia" w:hAnsi="Cambria" w:cs="Cambria"/>
        </w:rPr>
        <w:t> </w:t>
      </w:r>
      <w:r>
        <w:rPr>
          <w:rFonts w:ascii="☞DECIMAPROA" w:eastAsiaTheme="majorEastAsia" w:hAnsi="☞DECIMAPROA"/>
        </w:rPr>
        <w:t xml:space="preserve">? à Oppède, </w:t>
      </w:r>
      <w:proofErr w:type="spellStart"/>
      <w:r>
        <w:rPr>
          <w:rFonts w:ascii="☞DECIMAPROA" w:eastAsiaTheme="majorEastAsia" w:hAnsi="☞DECIMAPROA"/>
        </w:rPr>
        <w:t>Cancélades</w:t>
      </w:r>
      <w:proofErr w:type="spellEnd"/>
      <w:r>
        <w:rPr>
          <w:rFonts w:ascii="☞DECIMAPROA" w:eastAsiaTheme="majorEastAsia" w:hAnsi="☞DECIMAPROA"/>
        </w:rPr>
        <w:t xml:space="preserve"> et Artémis</w:t>
      </w:r>
      <w:r>
        <w:rPr>
          <w:rFonts w:ascii="Cambria" w:eastAsiaTheme="majorEastAsia" w:hAnsi="Cambria" w:cs="Cambria"/>
        </w:rPr>
        <w:t> </w:t>
      </w:r>
      <w:r>
        <w:rPr>
          <w:rFonts w:ascii="☞DECIMAPROA" w:eastAsiaTheme="majorEastAsia" w:hAnsi="☞DECIMAPROA"/>
        </w:rPr>
        <w:t>? à Ménerbes)</w:t>
      </w:r>
      <w:r>
        <w:rPr>
          <w:rFonts w:ascii="Cambria" w:eastAsiaTheme="majorEastAsia" w:hAnsi="Cambria" w:cs="Cambria"/>
        </w:rPr>
        <w:t> </w:t>
      </w:r>
      <w:r>
        <w:rPr>
          <w:rFonts w:ascii="☞DECIMAPROA" w:eastAsiaTheme="majorEastAsia" w:hAnsi="☞DECIMAPROA"/>
        </w:rPr>
        <w:t>:</w:t>
      </w:r>
    </w:p>
    <w:p w14:paraId="62B80ECF" w14:textId="52CBC410" w:rsidR="00397C79" w:rsidRDefault="00397C79" w:rsidP="004F0D9A">
      <w:pPr>
        <w:rPr>
          <w:rFonts w:ascii="☞DECIMAPROA" w:eastAsiaTheme="majorEastAsia" w:hAnsi="☞DECIMAPROA"/>
        </w:rPr>
      </w:pPr>
      <w:r>
        <w:rPr>
          <w:rFonts w:ascii="☞DECIMAPROA" w:eastAsiaTheme="majorEastAsia" w:hAnsi="☞DECIMAPROA"/>
        </w:rPr>
        <w:t>Vallons et raisin de tables</w:t>
      </w:r>
    </w:p>
    <w:p w14:paraId="010AF93D" w14:textId="5465F762" w:rsidR="00397C79" w:rsidRDefault="00397C79" w:rsidP="004F0D9A">
      <w:pPr>
        <w:rPr>
          <w:rFonts w:ascii="☞DECIMAPROA" w:eastAsiaTheme="majorEastAsia" w:hAnsi="☞DECIMAPROA"/>
        </w:rPr>
      </w:pPr>
      <w:r>
        <w:rPr>
          <w:rFonts w:ascii="☞DECIMAPROA" w:eastAsiaTheme="majorEastAsia" w:hAnsi="☞DECIMAPROA"/>
        </w:rPr>
        <w:t>Coteaux ou plateaux et raisins de cuves</w:t>
      </w:r>
    </w:p>
    <w:p w14:paraId="66D03B00" w14:textId="083125C9" w:rsidR="00397C79" w:rsidRDefault="00397C79" w:rsidP="004F0D9A">
      <w:pPr>
        <w:rPr>
          <w:rFonts w:ascii="☞DECIMAPROA" w:eastAsiaTheme="majorEastAsia" w:hAnsi="☞DECIMAPROA"/>
        </w:rPr>
      </w:pPr>
      <w:r>
        <w:rPr>
          <w:rFonts w:ascii="☞DECIMAPROA" w:eastAsiaTheme="majorEastAsia" w:hAnsi="☞DECIMAPROA"/>
        </w:rPr>
        <w:t>Irrigation</w:t>
      </w:r>
      <w:r>
        <w:rPr>
          <w:rFonts w:ascii="Cambria" w:eastAsiaTheme="majorEastAsia" w:hAnsi="Cambria" w:cs="Cambria"/>
        </w:rPr>
        <w:t> </w:t>
      </w:r>
      <w:r>
        <w:rPr>
          <w:rFonts w:ascii="☞DECIMAPROA" w:eastAsiaTheme="majorEastAsia" w:hAnsi="☞DECIMAPROA"/>
        </w:rPr>
        <w:t>: en partie avec le SCP sur Ménerbes, sur Oppède et Lacoste, c’est indispensable pour les cultures en coteaux et plateaux</w:t>
      </w:r>
    </w:p>
    <w:p w14:paraId="608344CE" w14:textId="5405F7B4" w:rsidR="00397C79" w:rsidRDefault="00397C79" w:rsidP="004F0D9A">
      <w:pPr>
        <w:rPr>
          <w:rFonts w:ascii="☞DECIMAPROA" w:eastAsiaTheme="majorEastAsia" w:hAnsi="☞DECIMAPROA"/>
        </w:rPr>
      </w:pPr>
      <w:r>
        <w:rPr>
          <w:rFonts w:ascii="☞DECIMAPROA" w:eastAsiaTheme="majorEastAsia" w:hAnsi="☞DECIMAPROA"/>
        </w:rPr>
        <w:t>Changement climatique</w:t>
      </w:r>
      <w:r>
        <w:rPr>
          <w:rFonts w:ascii="Cambria" w:eastAsiaTheme="majorEastAsia" w:hAnsi="Cambria" w:cs="Cambria"/>
        </w:rPr>
        <w:t> </w:t>
      </w:r>
      <w:r>
        <w:rPr>
          <w:rFonts w:ascii="☞DECIMAPROA" w:eastAsiaTheme="majorEastAsia" w:hAnsi="☞DECIMAPROA"/>
        </w:rPr>
        <w:t xml:space="preserve">: en 2022 de </w:t>
      </w:r>
      <w:r w:rsidR="006A00F3">
        <w:rPr>
          <w:rFonts w:ascii="☞DECIMAPROA" w:eastAsiaTheme="majorEastAsia" w:hAnsi="☞DECIMAPROA"/>
        </w:rPr>
        <w:t>janvier</w:t>
      </w:r>
      <w:r>
        <w:rPr>
          <w:rFonts w:ascii="☞DECIMAPROA" w:eastAsiaTheme="majorEastAsia" w:hAnsi="☞DECIMAPROA"/>
        </w:rPr>
        <w:t xml:space="preserve"> à septembre, il n’y a eu qu’environ 200mm de pluie.</w:t>
      </w:r>
    </w:p>
    <w:p w14:paraId="25BDE759" w14:textId="77777777" w:rsidR="00397C79" w:rsidRDefault="00397C79" w:rsidP="004F0D9A">
      <w:pPr>
        <w:rPr>
          <w:rFonts w:ascii="☞DECIMAPROA" w:eastAsiaTheme="majorEastAsia" w:hAnsi="☞DECIMAPROA"/>
        </w:rPr>
      </w:pPr>
    </w:p>
    <w:p w14:paraId="6294BAFA"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PARTAGEZ-VOUS LES ENJEUX</w:t>
      </w:r>
      <w:r w:rsidRPr="006B3CDF">
        <w:rPr>
          <w:rFonts w:ascii="Cambria" w:eastAsiaTheme="majorEastAsia" w:hAnsi="Cambria" w:cs="Cambria"/>
          <w:b/>
          <w:bCs/>
        </w:rPr>
        <w:t> </w:t>
      </w:r>
      <w:r w:rsidRPr="006B3CDF">
        <w:rPr>
          <w:rFonts w:ascii="☞DECIMAPROA" w:eastAsiaTheme="majorEastAsia" w:hAnsi="☞DECIMAPROA"/>
          <w:b/>
          <w:bCs/>
        </w:rPr>
        <w:t>? EN IDENTIFIEZ-VOUS D’AUTRES</w:t>
      </w:r>
      <w:r w:rsidRPr="006B3CDF">
        <w:rPr>
          <w:rFonts w:ascii="Cambria" w:eastAsiaTheme="majorEastAsia" w:hAnsi="Cambria" w:cs="Cambria"/>
          <w:b/>
          <w:bCs/>
        </w:rPr>
        <w:t> </w:t>
      </w:r>
      <w:r w:rsidRPr="006B3CDF">
        <w:rPr>
          <w:rFonts w:ascii="☞DECIMAPROA" w:eastAsiaTheme="majorEastAsia" w:hAnsi="☞DECIMAPROA"/>
          <w:b/>
          <w:bCs/>
        </w:rPr>
        <w:t>?</w:t>
      </w:r>
    </w:p>
    <w:p w14:paraId="7ED5EAEF" w14:textId="6787A0A8" w:rsidR="004F0D9A" w:rsidRDefault="00397C79" w:rsidP="004F0D9A">
      <w:pPr>
        <w:rPr>
          <w:rFonts w:ascii="☞DECIMAPROA" w:eastAsiaTheme="majorEastAsia" w:hAnsi="☞DECIMAPROA"/>
        </w:rPr>
      </w:pPr>
      <w:r>
        <w:rPr>
          <w:rFonts w:ascii="☞DECIMAPROA" w:eastAsiaTheme="majorEastAsia" w:hAnsi="☞DECIMAPROA"/>
        </w:rPr>
        <w:t>Développer le réseau SCP</w:t>
      </w:r>
    </w:p>
    <w:p w14:paraId="592B382D" w14:textId="65C3A2F4" w:rsidR="00397C79" w:rsidRDefault="00397C79" w:rsidP="004F0D9A">
      <w:pPr>
        <w:rPr>
          <w:rFonts w:ascii="☞DECIMAPROA" w:eastAsiaTheme="majorEastAsia" w:hAnsi="☞DECIMAPROA"/>
        </w:rPr>
      </w:pPr>
      <w:r>
        <w:rPr>
          <w:rFonts w:ascii="☞DECIMAPROA" w:eastAsiaTheme="majorEastAsia" w:hAnsi="☞DECIMAPROA"/>
        </w:rPr>
        <w:t>Comment aider à la fois au maintien, à la transmission et à l’installation dans ce contexte de préservation</w:t>
      </w:r>
      <w:r>
        <w:rPr>
          <w:rFonts w:ascii="Cambria" w:eastAsiaTheme="majorEastAsia" w:hAnsi="Cambria" w:cs="Cambria"/>
        </w:rPr>
        <w:t> </w:t>
      </w:r>
      <w:r>
        <w:rPr>
          <w:rFonts w:ascii="☞DECIMAPROA" w:eastAsiaTheme="majorEastAsia" w:hAnsi="☞DECIMAPROA"/>
        </w:rPr>
        <w:t>?</w:t>
      </w:r>
    </w:p>
    <w:p w14:paraId="0009B9EC" w14:textId="77777777" w:rsidR="00397C79" w:rsidRDefault="00397C79" w:rsidP="004F0D9A">
      <w:pPr>
        <w:rPr>
          <w:rFonts w:ascii="☞DECIMAPROA" w:eastAsiaTheme="majorEastAsia" w:hAnsi="☞DECIMAPROA"/>
        </w:rPr>
      </w:pPr>
    </w:p>
    <w:p w14:paraId="6FA2E0BC"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QUELS OBJECTIFS PRIORITAIRES DOIT-ON POURSUIVRE SUR CETTE UNITE PAYSAGERE</w:t>
      </w:r>
      <w:r w:rsidRPr="006B3CDF">
        <w:rPr>
          <w:rFonts w:ascii="Cambria" w:eastAsiaTheme="majorEastAsia" w:hAnsi="Cambria" w:cs="Cambria"/>
          <w:b/>
          <w:bCs/>
        </w:rPr>
        <w:t> </w:t>
      </w:r>
      <w:r w:rsidRPr="006B3CDF">
        <w:rPr>
          <w:rFonts w:ascii="☞DECIMAPROA" w:eastAsiaTheme="majorEastAsia" w:hAnsi="☞DECIMAPROA"/>
          <w:b/>
          <w:bCs/>
        </w:rPr>
        <w:t>?</w:t>
      </w:r>
    </w:p>
    <w:p w14:paraId="56948DB2" w14:textId="1AD7FE31" w:rsidR="004F0D9A" w:rsidRDefault="00397C79" w:rsidP="004F0D9A">
      <w:pPr>
        <w:rPr>
          <w:rFonts w:ascii="☞DECIMAPROA" w:eastAsiaTheme="majorEastAsia" w:hAnsi="☞DECIMAPROA"/>
        </w:rPr>
      </w:pPr>
      <w:r>
        <w:rPr>
          <w:rFonts w:ascii="☞DECIMAPROA" w:eastAsiaTheme="majorEastAsia" w:hAnsi="☞DECIMAPROA"/>
        </w:rPr>
        <w:t>Communiquer avec les nouveaux habitants, Les visiteurs et les touristes, dire que les vignes participent aux paysages, mais qu’elles ne le peuvent pas toutes seules</w:t>
      </w:r>
    </w:p>
    <w:p w14:paraId="14DF13F4" w14:textId="71174552" w:rsidR="00397C79" w:rsidRDefault="00397C79" w:rsidP="004F0D9A">
      <w:pPr>
        <w:rPr>
          <w:rFonts w:ascii="☞DECIMAPROA" w:eastAsiaTheme="majorEastAsia" w:hAnsi="☞DECIMAPROA"/>
        </w:rPr>
      </w:pPr>
      <w:r>
        <w:rPr>
          <w:rFonts w:ascii="☞DECIMAPROA" w:eastAsiaTheme="majorEastAsia" w:hAnsi="☞DECIMAPROA"/>
        </w:rPr>
        <w:t>Et aussi avec les vignerons, de respecter par leurs pratiques l’environneme</w:t>
      </w:r>
      <w:r w:rsidR="00495D39">
        <w:rPr>
          <w:rFonts w:ascii="☞DECIMAPROA" w:eastAsiaTheme="majorEastAsia" w:hAnsi="☞DECIMAPROA"/>
        </w:rPr>
        <w:t>n</w:t>
      </w:r>
      <w:r>
        <w:rPr>
          <w:rFonts w:ascii="☞DECIMAPROA" w:eastAsiaTheme="majorEastAsia" w:hAnsi="☞DECIMAPROA"/>
        </w:rPr>
        <w:t>t, la faune et les habitants.</w:t>
      </w:r>
    </w:p>
    <w:p w14:paraId="18D45EC4" w14:textId="77777777" w:rsidR="00397C79" w:rsidRDefault="00397C79" w:rsidP="004F0D9A">
      <w:pPr>
        <w:rPr>
          <w:rFonts w:ascii="☞DECIMAPROA" w:eastAsiaTheme="majorEastAsia" w:hAnsi="☞DECIMAPROA"/>
        </w:rPr>
      </w:pPr>
    </w:p>
    <w:p w14:paraId="1C0CDA2E" w14:textId="77777777" w:rsidR="004F0D9A" w:rsidRPr="006B3CDF" w:rsidRDefault="004F0D9A" w:rsidP="004F0D9A">
      <w:pPr>
        <w:rPr>
          <w:rFonts w:ascii="☞DECIMAPROA" w:hAnsi="☞DECIMAPROA" w:cs="DecimaProA"/>
          <w:b/>
          <w:bCs/>
          <w:color w:val="000000"/>
          <w:sz w:val="24"/>
        </w:rPr>
      </w:pPr>
      <w:r w:rsidRPr="006B3CDF">
        <w:rPr>
          <w:rFonts w:ascii="☞DECIMAPROA" w:eastAsiaTheme="majorEastAsia" w:hAnsi="☞DECIMAPROA"/>
          <w:b/>
          <w:bCs/>
        </w:rPr>
        <w:t>QUELLES ACTIONS PRIORITAIRES POURRAIT-ON METTRE EN PLACE POUR LES ATTEINDRE</w:t>
      </w:r>
      <w:r w:rsidRPr="006B3CDF">
        <w:rPr>
          <w:rFonts w:ascii="Cambria" w:eastAsiaTheme="majorEastAsia" w:hAnsi="Cambria" w:cs="Cambria"/>
          <w:b/>
          <w:bCs/>
        </w:rPr>
        <w:t> </w:t>
      </w:r>
      <w:r w:rsidRPr="006B3CDF">
        <w:rPr>
          <w:rFonts w:ascii="☞DECIMAPROA" w:eastAsiaTheme="majorEastAsia" w:hAnsi="☞DECIMAPROA"/>
          <w:b/>
          <w:bCs/>
        </w:rPr>
        <w:t>?</w:t>
      </w:r>
    </w:p>
    <w:p w14:paraId="341ADB7F" w14:textId="77777777" w:rsidR="004F0D9A" w:rsidRDefault="004F0D9A" w:rsidP="004F0D9A">
      <w:pPr>
        <w:rPr>
          <w:rFonts w:ascii="☞DECIMAPROA" w:hAnsi="☞DECIMAPROA" w:cs="DecimaProA"/>
          <w:color w:val="000000"/>
          <w:sz w:val="24"/>
        </w:rPr>
      </w:pPr>
    </w:p>
    <w:p w14:paraId="179EB292" w14:textId="77777777" w:rsidR="00520D16" w:rsidRPr="006A00F3" w:rsidRDefault="00520D16" w:rsidP="00D22D64">
      <w:pPr>
        <w:rPr>
          <w:rFonts w:ascii="☞DECIMAPROA" w:hAnsi="☞DECIMAPROA" w:cs="DecimaProA"/>
          <w:color w:val="000000"/>
          <w:sz w:val="24"/>
        </w:rPr>
      </w:pPr>
    </w:p>
    <w:p w14:paraId="508AAC16" w14:textId="77777777" w:rsidR="00D22D64" w:rsidRPr="006A00F3" w:rsidRDefault="00D22D64" w:rsidP="00D22D64">
      <w:pPr>
        <w:suppressAutoHyphens/>
        <w:autoSpaceDE w:val="0"/>
        <w:autoSpaceDN w:val="0"/>
        <w:adjustRightInd w:val="0"/>
        <w:spacing w:line="288" w:lineRule="auto"/>
        <w:jc w:val="left"/>
        <w:textAlignment w:val="center"/>
        <w:rPr>
          <w:rFonts w:ascii="☞DECIMAPROA" w:hAnsi="☞DECIMAPROA" w:cs="DecimaProA-Bold"/>
          <w:caps/>
          <w:color w:val="00558C"/>
          <w:sz w:val="28"/>
          <w:szCs w:val="28"/>
        </w:rPr>
      </w:pPr>
      <w:r w:rsidRPr="006A00F3">
        <w:rPr>
          <w:rFonts w:ascii="☞DECIMAPROA" w:hAnsi="☞DECIMAPROA" w:cs="DecimaProA-Bold"/>
          <w:caps/>
          <w:color w:val="00558C"/>
          <w:sz w:val="28"/>
          <w:szCs w:val="28"/>
        </w:rPr>
        <w:t>03 - La vigne à flanc de luberon</w:t>
      </w:r>
    </w:p>
    <w:p w14:paraId="420E494D" w14:textId="35C7E770" w:rsidR="004F0D9A" w:rsidRDefault="004F0D9A" w:rsidP="004F0D9A">
      <w:pPr>
        <w:rPr>
          <w:rFonts w:ascii="☞DECIMAPROA" w:eastAsiaTheme="majorEastAsia" w:hAnsi="☞DECIMAPROA"/>
        </w:rPr>
      </w:pPr>
      <w:r>
        <w:rPr>
          <w:rFonts w:ascii="☞DECIMAPROA" w:eastAsiaTheme="majorEastAsia" w:hAnsi="☞DECIMAPROA"/>
        </w:rPr>
        <w:lastRenderedPageBreak/>
        <w:t>UP non commentée en juillet lors de l’atelier enjeux</w:t>
      </w:r>
    </w:p>
    <w:p w14:paraId="5638C0CA" w14:textId="77777777" w:rsidR="00AD2074" w:rsidRDefault="00AD2074" w:rsidP="004F0D9A">
      <w:pPr>
        <w:rPr>
          <w:rFonts w:ascii="☞DECIMAPROA" w:eastAsiaTheme="majorEastAsia" w:hAnsi="☞DECIMAPROA"/>
          <w:b/>
          <w:bCs/>
        </w:rPr>
      </w:pPr>
    </w:p>
    <w:p w14:paraId="62F67113" w14:textId="18FA526C" w:rsidR="004F0D9A" w:rsidRPr="006B3CDF" w:rsidRDefault="004F0D9A" w:rsidP="004F0D9A">
      <w:pPr>
        <w:rPr>
          <w:rFonts w:ascii="☞DECIMAPROA" w:eastAsiaTheme="majorEastAsia" w:hAnsi="☞DECIMAPROA"/>
          <w:b/>
          <w:bCs/>
        </w:rPr>
      </w:pPr>
      <w:r w:rsidRPr="006B3CDF">
        <w:rPr>
          <w:rFonts w:ascii="☞DECIMAPROA" w:eastAsiaTheme="majorEastAsia" w:hAnsi="☞DECIMAPROA"/>
          <w:b/>
          <w:bCs/>
        </w:rPr>
        <w:t>VOS AVIS, VOS COMMENTAIRES</w:t>
      </w:r>
    </w:p>
    <w:p w14:paraId="235CCD88" w14:textId="669C2423" w:rsidR="004F0D9A" w:rsidRDefault="00495D39" w:rsidP="004F0D9A">
      <w:pPr>
        <w:rPr>
          <w:rFonts w:ascii="☞DECIMAPROA" w:eastAsiaTheme="majorEastAsia" w:hAnsi="☞DECIMAPROA"/>
        </w:rPr>
      </w:pPr>
      <w:r>
        <w:rPr>
          <w:rFonts w:ascii="☞DECIMAPROA" w:eastAsiaTheme="majorEastAsia" w:hAnsi="☞DECIMAPROA"/>
        </w:rPr>
        <w:t>La culture de la cerise est très présente dans le paysage</w:t>
      </w:r>
    </w:p>
    <w:p w14:paraId="28057D5E" w14:textId="2DD0EA3B" w:rsidR="00495D39" w:rsidRDefault="00495D39" w:rsidP="004F0D9A">
      <w:pPr>
        <w:rPr>
          <w:rFonts w:ascii="☞DECIMAPROA" w:eastAsiaTheme="majorEastAsia" w:hAnsi="☞DECIMAPROA"/>
        </w:rPr>
      </w:pPr>
      <w:r>
        <w:rPr>
          <w:rFonts w:ascii="☞DECIMAPROA" w:eastAsiaTheme="majorEastAsia" w:hAnsi="☞DECIMAPROA"/>
        </w:rPr>
        <w:t>Des changements de pratiques, mise en place de filets viennent impacter le paysage</w:t>
      </w:r>
    </w:p>
    <w:p w14:paraId="42B6B286" w14:textId="6CE14E4B" w:rsidR="00495D39" w:rsidRDefault="00495D39" w:rsidP="004F0D9A">
      <w:pPr>
        <w:rPr>
          <w:rFonts w:ascii="☞DECIMAPROA" w:eastAsiaTheme="majorEastAsia" w:hAnsi="☞DECIMAPROA"/>
        </w:rPr>
      </w:pPr>
      <w:r>
        <w:rPr>
          <w:rFonts w:ascii="☞DECIMAPROA" w:eastAsiaTheme="majorEastAsia" w:hAnsi="☞DECIMAPROA"/>
        </w:rPr>
        <w:t>Préserver de nombreuses parcelles pas cultivées</w:t>
      </w:r>
    </w:p>
    <w:p w14:paraId="1A85855D" w14:textId="383A4839" w:rsidR="00495D39" w:rsidRDefault="00495D39" w:rsidP="004F0D9A">
      <w:pPr>
        <w:rPr>
          <w:rFonts w:ascii="☞DECIMAPROA" w:eastAsiaTheme="majorEastAsia" w:hAnsi="☞DECIMAPROA"/>
        </w:rPr>
      </w:pPr>
      <w:r>
        <w:rPr>
          <w:rFonts w:ascii="☞DECIMAPROA" w:eastAsiaTheme="majorEastAsia" w:hAnsi="☞DECIMAPROA"/>
        </w:rPr>
        <w:t>Les nouveaux gros propriétaires ont du mal à faire des fermages (baux agricoles) avec les exploitants.</w:t>
      </w:r>
    </w:p>
    <w:p w14:paraId="0C8E3AD5" w14:textId="77777777" w:rsidR="00495D39" w:rsidRDefault="00495D39" w:rsidP="004F0D9A">
      <w:pPr>
        <w:rPr>
          <w:rFonts w:ascii="☞DECIMAPROA" w:eastAsiaTheme="majorEastAsia" w:hAnsi="☞DECIMAPROA"/>
        </w:rPr>
      </w:pPr>
    </w:p>
    <w:p w14:paraId="3A4595E6"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PARTAGEZ-VOUS LES ENJEUX</w:t>
      </w:r>
      <w:r w:rsidRPr="006B3CDF">
        <w:rPr>
          <w:rFonts w:ascii="Cambria" w:eastAsiaTheme="majorEastAsia" w:hAnsi="Cambria" w:cs="Cambria"/>
          <w:b/>
          <w:bCs/>
        </w:rPr>
        <w:t> </w:t>
      </w:r>
      <w:r w:rsidRPr="006B3CDF">
        <w:rPr>
          <w:rFonts w:ascii="☞DECIMAPROA" w:eastAsiaTheme="majorEastAsia" w:hAnsi="☞DECIMAPROA"/>
          <w:b/>
          <w:bCs/>
        </w:rPr>
        <w:t>? EN IDENTIFIEZ-VOUS D’AUTRES</w:t>
      </w:r>
      <w:r w:rsidRPr="006B3CDF">
        <w:rPr>
          <w:rFonts w:ascii="Cambria" w:eastAsiaTheme="majorEastAsia" w:hAnsi="Cambria" w:cs="Cambria"/>
          <w:b/>
          <w:bCs/>
        </w:rPr>
        <w:t> </w:t>
      </w:r>
      <w:r w:rsidRPr="006B3CDF">
        <w:rPr>
          <w:rFonts w:ascii="☞DECIMAPROA" w:eastAsiaTheme="majorEastAsia" w:hAnsi="☞DECIMAPROA"/>
          <w:b/>
          <w:bCs/>
        </w:rPr>
        <w:t>?</w:t>
      </w:r>
    </w:p>
    <w:p w14:paraId="1A947AF0" w14:textId="56A2CDFC" w:rsidR="004F0D9A" w:rsidRDefault="00495D39" w:rsidP="004F0D9A">
      <w:pPr>
        <w:rPr>
          <w:rFonts w:ascii="☞DECIMAPROA" w:eastAsiaTheme="majorEastAsia" w:hAnsi="☞DECIMAPROA"/>
        </w:rPr>
      </w:pPr>
      <w:r>
        <w:rPr>
          <w:rFonts w:ascii="☞DECIMAPROA" w:eastAsiaTheme="majorEastAsia" w:hAnsi="☞DECIMAPROA"/>
        </w:rPr>
        <w:t>Préservation de la biodiversité</w:t>
      </w:r>
    </w:p>
    <w:p w14:paraId="3EC51EEE" w14:textId="77777777" w:rsidR="00495D39" w:rsidRDefault="00495D39" w:rsidP="004F0D9A">
      <w:pPr>
        <w:rPr>
          <w:rFonts w:ascii="☞DECIMAPROA" w:eastAsiaTheme="majorEastAsia" w:hAnsi="☞DECIMAPROA"/>
        </w:rPr>
      </w:pPr>
    </w:p>
    <w:p w14:paraId="4D3D0F9F"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QUELS OBJECTIFS PRIORITAIRES DOIT-ON POURSUIVRE SUR CETTE UNITE PAYSAGERE</w:t>
      </w:r>
      <w:r w:rsidRPr="006B3CDF">
        <w:rPr>
          <w:rFonts w:ascii="Cambria" w:eastAsiaTheme="majorEastAsia" w:hAnsi="Cambria" w:cs="Cambria"/>
          <w:b/>
          <w:bCs/>
        </w:rPr>
        <w:t> </w:t>
      </w:r>
      <w:r w:rsidRPr="006B3CDF">
        <w:rPr>
          <w:rFonts w:ascii="☞DECIMAPROA" w:eastAsiaTheme="majorEastAsia" w:hAnsi="☞DECIMAPROA"/>
          <w:b/>
          <w:bCs/>
        </w:rPr>
        <w:t>?</w:t>
      </w:r>
    </w:p>
    <w:p w14:paraId="3A8D16B6" w14:textId="2CFBA8C0" w:rsidR="004F0D9A" w:rsidRDefault="00495D39" w:rsidP="004F0D9A">
      <w:pPr>
        <w:rPr>
          <w:rFonts w:ascii="☞DECIMAPROA" w:eastAsiaTheme="majorEastAsia" w:hAnsi="☞DECIMAPROA"/>
        </w:rPr>
      </w:pPr>
      <w:r>
        <w:rPr>
          <w:rFonts w:ascii="☞DECIMAPROA" w:eastAsiaTheme="majorEastAsia" w:hAnsi="☞DECIMAPROA"/>
        </w:rPr>
        <w:t xml:space="preserve">Maintenir actif le capital agricole, toutes cultures </w:t>
      </w:r>
      <w:r w:rsidR="006A00F3">
        <w:rPr>
          <w:rFonts w:ascii="☞DECIMAPROA" w:eastAsiaTheme="majorEastAsia" w:hAnsi="☞DECIMAPROA"/>
        </w:rPr>
        <w:t>confondues</w:t>
      </w:r>
      <w:r>
        <w:rPr>
          <w:rFonts w:ascii="☞DECIMAPROA" w:eastAsiaTheme="majorEastAsia" w:hAnsi="☞DECIMAPROA"/>
        </w:rPr>
        <w:t>.</w:t>
      </w:r>
    </w:p>
    <w:p w14:paraId="32560EBC" w14:textId="77777777" w:rsidR="00495D39" w:rsidRDefault="00495D39" w:rsidP="004F0D9A">
      <w:pPr>
        <w:rPr>
          <w:rFonts w:ascii="☞DECIMAPROA" w:eastAsiaTheme="majorEastAsia" w:hAnsi="☞DECIMAPROA"/>
        </w:rPr>
      </w:pPr>
    </w:p>
    <w:p w14:paraId="51AD16B0" w14:textId="77777777" w:rsidR="004F0D9A" w:rsidRPr="006B3CDF" w:rsidRDefault="004F0D9A" w:rsidP="004F0D9A">
      <w:pPr>
        <w:rPr>
          <w:rFonts w:ascii="☞DECIMAPROA" w:hAnsi="☞DECIMAPROA" w:cs="DecimaProA"/>
          <w:b/>
          <w:bCs/>
          <w:color w:val="000000"/>
          <w:sz w:val="24"/>
        </w:rPr>
      </w:pPr>
      <w:r w:rsidRPr="006B3CDF">
        <w:rPr>
          <w:rFonts w:ascii="☞DECIMAPROA" w:eastAsiaTheme="majorEastAsia" w:hAnsi="☞DECIMAPROA"/>
          <w:b/>
          <w:bCs/>
        </w:rPr>
        <w:t>QUELLES ACTIONS PRIORITAIRES POURRAIT-ON METTRE EN PLACE POUR LES ATTEINDRE</w:t>
      </w:r>
      <w:r w:rsidRPr="006B3CDF">
        <w:rPr>
          <w:rFonts w:ascii="Cambria" w:eastAsiaTheme="majorEastAsia" w:hAnsi="Cambria" w:cs="Cambria"/>
          <w:b/>
          <w:bCs/>
        </w:rPr>
        <w:t> </w:t>
      </w:r>
      <w:r w:rsidRPr="006B3CDF">
        <w:rPr>
          <w:rFonts w:ascii="☞DECIMAPROA" w:eastAsiaTheme="majorEastAsia" w:hAnsi="☞DECIMAPROA"/>
          <w:b/>
          <w:bCs/>
        </w:rPr>
        <w:t>?</w:t>
      </w:r>
    </w:p>
    <w:p w14:paraId="2B50BE3C" w14:textId="539EE0B5" w:rsidR="00D22D64" w:rsidRPr="006A00F3" w:rsidRDefault="00D22D64" w:rsidP="00D22D64">
      <w:pPr>
        <w:rPr>
          <w:rFonts w:ascii="☞DECIMAPROA" w:hAnsi="☞DECIMAPROA" w:cs="DecimaProA"/>
          <w:color w:val="000000"/>
          <w:sz w:val="24"/>
        </w:rPr>
      </w:pPr>
    </w:p>
    <w:p w14:paraId="279627F0" w14:textId="3181EC17" w:rsidR="00D22D64" w:rsidRPr="006A00F3" w:rsidRDefault="00D22D64" w:rsidP="00D22D64">
      <w:pPr>
        <w:pStyle w:val="Som1Partie"/>
        <w:rPr>
          <w:rStyle w:val="Titregnral"/>
          <w:rFonts w:ascii="☞DECIMAPROA" w:hAnsi="☞DECIMAPROA"/>
          <w:sz w:val="28"/>
          <w:szCs w:val="28"/>
        </w:rPr>
      </w:pPr>
      <w:r w:rsidRPr="006A00F3">
        <w:rPr>
          <w:rStyle w:val="Titregnral"/>
          <w:rFonts w:ascii="☞DECIMAPROA" w:hAnsi="☞DECIMAPROA"/>
          <w:sz w:val="28"/>
          <w:szCs w:val="28"/>
        </w:rPr>
        <w:t>04 - La vigne en balcon</w:t>
      </w:r>
    </w:p>
    <w:p w14:paraId="0D103AF5" w14:textId="2BA76FC7" w:rsidR="004F0D9A" w:rsidRDefault="004F0D9A" w:rsidP="004F0D9A">
      <w:pPr>
        <w:rPr>
          <w:rFonts w:ascii="☞DECIMAPROA" w:eastAsiaTheme="majorEastAsia" w:hAnsi="☞DECIMAPROA"/>
        </w:rPr>
      </w:pPr>
      <w:r>
        <w:rPr>
          <w:rFonts w:ascii="☞DECIMAPROA" w:eastAsiaTheme="majorEastAsia" w:hAnsi="☞DECIMAPROA"/>
        </w:rPr>
        <w:t>UP commentée en juillet lors de l’atelier enjeux</w:t>
      </w:r>
    </w:p>
    <w:p w14:paraId="081678AC" w14:textId="77777777" w:rsidR="00AD2074" w:rsidRDefault="00AD2074" w:rsidP="004F0D9A">
      <w:pPr>
        <w:rPr>
          <w:rFonts w:ascii="☞DECIMAPROA" w:eastAsiaTheme="majorEastAsia" w:hAnsi="☞DECIMAPROA"/>
          <w:b/>
          <w:bCs/>
        </w:rPr>
      </w:pPr>
    </w:p>
    <w:p w14:paraId="01B7A37D" w14:textId="4F8A4F71" w:rsidR="004F0D9A" w:rsidRPr="006B3CDF" w:rsidRDefault="004F0D9A" w:rsidP="004F0D9A">
      <w:pPr>
        <w:rPr>
          <w:rFonts w:ascii="☞DECIMAPROA" w:eastAsiaTheme="majorEastAsia" w:hAnsi="☞DECIMAPROA"/>
          <w:b/>
          <w:bCs/>
        </w:rPr>
      </w:pPr>
      <w:r w:rsidRPr="006B3CDF">
        <w:rPr>
          <w:rFonts w:ascii="☞DECIMAPROA" w:eastAsiaTheme="majorEastAsia" w:hAnsi="☞DECIMAPROA"/>
          <w:b/>
          <w:bCs/>
        </w:rPr>
        <w:t>VOS AVIS, VOS COMMENTAIRES</w:t>
      </w:r>
    </w:p>
    <w:p w14:paraId="7D07A462" w14:textId="77777777" w:rsidR="004F0D9A" w:rsidRDefault="004F0D9A" w:rsidP="004F0D9A">
      <w:pPr>
        <w:rPr>
          <w:rFonts w:ascii="☞DECIMAPROA" w:eastAsiaTheme="majorEastAsia" w:hAnsi="☞DECIMAPROA"/>
        </w:rPr>
      </w:pPr>
    </w:p>
    <w:p w14:paraId="293A49BA"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PARTAGEZ-VOUS LES ENJEUX</w:t>
      </w:r>
      <w:r w:rsidRPr="006B3CDF">
        <w:rPr>
          <w:rFonts w:ascii="Cambria" w:eastAsiaTheme="majorEastAsia" w:hAnsi="Cambria" w:cs="Cambria"/>
          <w:b/>
          <w:bCs/>
        </w:rPr>
        <w:t> </w:t>
      </w:r>
      <w:r w:rsidRPr="006B3CDF">
        <w:rPr>
          <w:rFonts w:ascii="☞DECIMAPROA" w:eastAsiaTheme="majorEastAsia" w:hAnsi="☞DECIMAPROA"/>
          <w:b/>
          <w:bCs/>
        </w:rPr>
        <w:t>? EN IDENTIFIEZ-VOUS D’AUTRES</w:t>
      </w:r>
      <w:r w:rsidRPr="006B3CDF">
        <w:rPr>
          <w:rFonts w:ascii="Cambria" w:eastAsiaTheme="majorEastAsia" w:hAnsi="Cambria" w:cs="Cambria"/>
          <w:b/>
          <w:bCs/>
        </w:rPr>
        <w:t> </w:t>
      </w:r>
      <w:r w:rsidRPr="006B3CDF">
        <w:rPr>
          <w:rFonts w:ascii="☞DECIMAPROA" w:eastAsiaTheme="majorEastAsia" w:hAnsi="☞DECIMAPROA"/>
          <w:b/>
          <w:bCs/>
        </w:rPr>
        <w:t>?</w:t>
      </w:r>
    </w:p>
    <w:p w14:paraId="3C2B345F" w14:textId="77777777" w:rsidR="004F0D9A" w:rsidRDefault="004F0D9A" w:rsidP="004F0D9A">
      <w:pPr>
        <w:rPr>
          <w:rFonts w:ascii="☞DECIMAPROA" w:eastAsiaTheme="majorEastAsia" w:hAnsi="☞DECIMAPROA"/>
        </w:rPr>
      </w:pPr>
    </w:p>
    <w:p w14:paraId="6084E525"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QUELS OBJECTIFS PRIORITAIRES DOIT-ON POURSUIVRE SUR CETTE UNITE PAYSAGERE</w:t>
      </w:r>
      <w:r w:rsidRPr="006B3CDF">
        <w:rPr>
          <w:rFonts w:ascii="Cambria" w:eastAsiaTheme="majorEastAsia" w:hAnsi="Cambria" w:cs="Cambria"/>
          <w:b/>
          <w:bCs/>
        </w:rPr>
        <w:t> </w:t>
      </w:r>
      <w:r w:rsidRPr="006B3CDF">
        <w:rPr>
          <w:rFonts w:ascii="☞DECIMAPROA" w:eastAsiaTheme="majorEastAsia" w:hAnsi="☞DECIMAPROA"/>
          <w:b/>
          <w:bCs/>
        </w:rPr>
        <w:t>?</w:t>
      </w:r>
    </w:p>
    <w:p w14:paraId="6557A4F7" w14:textId="64A03446" w:rsidR="004F0D9A" w:rsidRDefault="008D7527" w:rsidP="004F0D9A">
      <w:pPr>
        <w:rPr>
          <w:rFonts w:ascii="☞DECIMAPROA" w:eastAsiaTheme="majorEastAsia" w:hAnsi="☞DECIMAPROA"/>
        </w:rPr>
      </w:pPr>
      <w:r>
        <w:rPr>
          <w:rFonts w:ascii="☞DECIMAPROA" w:eastAsiaTheme="majorEastAsia" w:hAnsi="☞DECIMAPROA"/>
        </w:rPr>
        <w:t>Préservation des terres agricoles de l’urbanisation</w:t>
      </w:r>
    </w:p>
    <w:p w14:paraId="71024D66" w14:textId="77777777" w:rsidR="008D7527" w:rsidRDefault="008D7527" w:rsidP="004F0D9A">
      <w:pPr>
        <w:rPr>
          <w:rFonts w:ascii="☞DECIMAPROA" w:eastAsiaTheme="majorEastAsia" w:hAnsi="☞DECIMAPROA"/>
        </w:rPr>
      </w:pPr>
    </w:p>
    <w:p w14:paraId="6E60807A" w14:textId="77777777" w:rsidR="004F0D9A" w:rsidRPr="006B3CDF" w:rsidRDefault="004F0D9A" w:rsidP="004F0D9A">
      <w:pPr>
        <w:rPr>
          <w:rFonts w:ascii="☞DECIMAPROA" w:hAnsi="☞DECIMAPROA" w:cs="DecimaProA"/>
          <w:b/>
          <w:bCs/>
          <w:color w:val="000000"/>
          <w:sz w:val="24"/>
        </w:rPr>
      </w:pPr>
      <w:r w:rsidRPr="006B3CDF">
        <w:rPr>
          <w:rFonts w:ascii="☞DECIMAPROA" w:eastAsiaTheme="majorEastAsia" w:hAnsi="☞DECIMAPROA"/>
          <w:b/>
          <w:bCs/>
        </w:rPr>
        <w:t>QUELLES ACTIONS PRIORITAIRES POURRAIT-ON METTRE EN PLACE POUR LES ATTEINDRE</w:t>
      </w:r>
      <w:r w:rsidRPr="006B3CDF">
        <w:rPr>
          <w:rFonts w:ascii="Cambria" w:eastAsiaTheme="majorEastAsia" w:hAnsi="Cambria" w:cs="Cambria"/>
          <w:b/>
          <w:bCs/>
        </w:rPr>
        <w:t> </w:t>
      </w:r>
      <w:r w:rsidRPr="006B3CDF">
        <w:rPr>
          <w:rFonts w:ascii="☞DECIMAPROA" w:eastAsiaTheme="majorEastAsia" w:hAnsi="☞DECIMAPROA"/>
          <w:b/>
          <w:bCs/>
        </w:rPr>
        <w:t>?</w:t>
      </w:r>
    </w:p>
    <w:p w14:paraId="7360C797" w14:textId="77777777" w:rsidR="005264BB" w:rsidRPr="006A00F3" w:rsidRDefault="005264BB" w:rsidP="00D22D64">
      <w:pPr>
        <w:rPr>
          <w:rFonts w:ascii="☞DECIMAPROA" w:hAnsi="☞DECIMAPROA" w:cs="DecimaProA"/>
          <w:color w:val="000000"/>
          <w:sz w:val="24"/>
        </w:rPr>
      </w:pPr>
    </w:p>
    <w:p w14:paraId="407DD546" w14:textId="67D27014" w:rsidR="00D22D64" w:rsidRPr="006A00F3" w:rsidRDefault="00D22D64" w:rsidP="00D22D64">
      <w:pPr>
        <w:suppressAutoHyphens/>
        <w:autoSpaceDE w:val="0"/>
        <w:autoSpaceDN w:val="0"/>
        <w:adjustRightInd w:val="0"/>
        <w:spacing w:line="288" w:lineRule="auto"/>
        <w:jc w:val="left"/>
        <w:textAlignment w:val="center"/>
        <w:rPr>
          <w:rFonts w:ascii="☞DECIMAPROA" w:hAnsi="☞DECIMAPROA" w:cs="DecimaProA-Bold"/>
          <w:caps/>
          <w:color w:val="00558C"/>
          <w:sz w:val="28"/>
          <w:szCs w:val="28"/>
        </w:rPr>
      </w:pPr>
      <w:r w:rsidRPr="006A00F3">
        <w:rPr>
          <w:rFonts w:ascii="☞DECIMAPROA" w:hAnsi="☞DECIMAPROA" w:cs="DecimaProA-Bold"/>
          <w:caps/>
          <w:color w:val="00558C"/>
          <w:sz w:val="28"/>
          <w:szCs w:val="28"/>
        </w:rPr>
        <w:t xml:space="preserve">05 - La vigne </w:t>
      </w:r>
      <w:r w:rsidR="007561FE">
        <w:rPr>
          <w:rFonts w:ascii="☞DECIMAPROA" w:hAnsi="☞DECIMAPROA" w:cs="DecimaProA-Bold"/>
          <w:caps/>
          <w:color w:val="00558C"/>
          <w:sz w:val="28"/>
          <w:szCs w:val="28"/>
        </w:rPr>
        <w:t>de montagne</w:t>
      </w:r>
    </w:p>
    <w:p w14:paraId="244E45E9" w14:textId="77777777" w:rsidR="004F0D9A" w:rsidRDefault="004F0D9A" w:rsidP="004F0D9A">
      <w:pPr>
        <w:rPr>
          <w:rFonts w:ascii="☞DECIMAPROA" w:eastAsiaTheme="majorEastAsia" w:hAnsi="☞DECIMAPROA"/>
        </w:rPr>
      </w:pPr>
      <w:r>
        <w:rPr>
          <w:rFonts w:ascii="☞DECIMAPROA" w:eastAsiaTheme="majorEastAsia" w:hAnsi="☞DECIMAPROA"/>
        </w:rPr>
        <w:t>UP commentée en juillet lors de l’atelier enjeux</w:t>
      </w:r>
    </w:p>
    <w:p w14:paraId="671AE6E6" w14:textId="77777777" w:rsidR="008D7527" w:rsidRDefault="008D7527" w:rsidP="004F0D9A">
      <w:pPr>
        <w:rPr>
          <w:rFonts w:ascii="☞DECIMAPROA" w:eastAsiaTheme="majorEastAsia" w:hAnsi="☞DECIMAPROA"/>
          <w:b/>
          <w:bCs/>
        </w:rPr>
      </w:pPr>
    </w:p>
    <w:p w14:paraId="66A9738D" w14:textId="0EA4E612" w:rsidR="004F0D9A" w:rsidRPr="006B3CDF" w:rsidRDefault="004F0D9A" w:rsidP="004F0D9A">
      <w:pPr>
        <w:rPr>
          <w:rFonts w:ascii="☞DECIMAPROA" w:eastAsiaTheme="majorEastAsia" w:hAnsi="☞DECIMAPROA"/>
          <w:b/>
          <w:bCs/>
        </w:rPr>
      </w:pPr>
      <w:r w:rsidRPr="006B3CDF">
        <w:rPr>
          <w:rFonts w:ascii="☞DECIMAPROA" w:eastAsiaTheme="majorEastAsia" w:hAnsi="☞DECIMAPROA"/>
          <w:b/>
          <w:bCs/>
        </w:rPr>
        <w:t>VOS AVIS, VOS COMMENTAIRES</w:t>
      </w:r>
    </w:p>
    <w:p w14:paraId="0DC2DB64" w14:textId="416817CD" w:rsidR="004F0D9A" w:rsidRDefault="008D7527" w:rsidP="004F0D9A">
      <w:pPr>
        <w:rPr>
          <w:rFonts w:ascii="☞DECIMAPROA" w:eastAsiaTheme="majorEastAsia" w:hAnsi="☞DECIMAPROA"/>
        </w:rPr>
      </w:pPr>
      <w:r>
        <w:rPr>
          <w:rFonts w:ascii="☞DECIMAPROA" w:eastAsiaTheme="majorEastAsia" w:hAnsi="☞DECIMAPROA"/>
        </w:rPr>
        <w:t xml:space="preserve">Domaine </w:t>
      </w:r>
      <w:proofErr w:type="spellStart"/>
      <w:r>
        <w:rPr>
          <w:rFonts w:ascii="☞DECIMAPROA" w:eastAsiaTheme="majorEastAsia" w:hAnsi="☞DECIMAPROA"/>
        </w:rPr>
        <w:t>Alloïs</w:t>
      </w:r>
      <w:proofErr w:type="spellEnd"/>
      <w:r>
        <w:rPr>
          <w:rFonts w:ascii="☞DECIMAPROA" w:eastAsiaTheme="majorEastAsia" w:hAnsi="☞DECIMAPROA"/>
        </w:rPr>
        <w:t xml:space="preserve"> en AOC Ventoux</w:t>
      </w:r>
    </w:p>
    <w:p w14:paraId="5165F1BB" w14:textId="77777777" w:rsidR="008D7527" w:rsidRDefault="008D7527" w:rsidP="004F0D9A">
      <w:pPr>
        <w:rPr>
          <w:rFonts w:ascii="☞DECIMAPROA" w:eastAsiaTheme="majorEastAsia" w:hAnsi="☞DECIMAPROA"/>
        </w:rPr>
      </w:pPr>
    </w:p>
    <w:p w14:paraId="076745C7"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PARTAGEZ-VOUS LES ENJEUX</w:t>
      </w:r>
      <w:r w:rsidRPr="006B3CDF">
        <w:rPr>
          <w:rFonts w:ascii="Cambria" w:eastAsiaTheme="majorEastAsia" w:hAnsi="Cambria" w:cs="Cambria"/>
          <w:b/>
          <w:bCs/>
        </w:rPr>
        <w:t> </w:t>
      </w:r>
      <w:r w:rsidRPr="006B3CDF">
        <w:rPr>
          <w:rFonts w:ascii="☞DECIMAPROA" w:eastAsiaTheme="majorEastAsia" w:hAnsi="☞DECIMAPROA"/>
          <w:b/>
          <w:bCs/>
        </w:rPr>
        <w:t>? EN IDENTIFIEZ-VOUS D’AUTRES</w:t>
      </w:r>
      <w:r w:rsidRPr="006B3CDF">
        <w:rPr>
          <w:rFonts w:ascii="Cambria" w:eastAsiaTheme="majorEastAsia" w:hAnsi="Cambria" w:cs="Cambria"/>
          <w:b/>
          <w:bCs/>
        </w:rPr>
        <w:t> </w:t>
      </w:r>
      <w:r w:rsidRPr="006B3CDF">
        <w:rPr>
          <w:rFonts w:ascii="☞DECIMAPROA" w:eastAsiaTheme="majorEastAsia" w:hAnsi="☞DECIMAPROA"/>
          <w:b/>
          <w:bCs/>
        </w:rPr>
        <w:t>?</w:t>
      </w:r>
    </w:p>
    <w:p w14:paraId="1FEC8A7C" w14:textId="2FD07F15" w:rsidR="004F0D9A" w:rsidRDefault="008D7527" w:rsidP="004F0D9A">
      <w:pPr>
        <w:rPr>
          <w:rFonts w:ascii="☞DECIMAPROA" w:eastAsiaTheme="majorEastAsia" w:hAnsi="☞DECIMAPROA"/>
        </w:rPr>
      </w:pPr>
      <w:r>
        <w:rPr>
          <w:rFonts w:ascii="☞DECIMAPROA" w:eastAsiaTheme="majorEastAsia" w:hAnsi="☞DECIMAPROA"/>
        </w:rPr>
        <w:t>Faire du lien entre les visiteurs, les habitants et les viticulteurs (tourisme)</w:t>
      </w:r>
    </w:p>
    <w:p w14:paraId="6CA81979" w14:textId="043BC4AB" w:rsidR="008D7527" w:rsidRDefault="008D7527" w:rsidP="004F0D9A">
      <w:pPr>
        <w:rPr>
          <w:rFonts w:ascii="☞DECIMAPROA" w:eastAsiaTheme="majorEastAsia" w:hAnsi="☞DECIMAPROA"/>
        </w:rPr>
      </w:pPr>
      <w:r>
        <w:rPr>
          <w:rFonts w:ascii="☞DECIMAPROA" w:eastAsiaTheme="majorEastAsia" w:hAnsi="☞DECIMAPROA"/>
        </w:rPr>
        <w:t>Préservation de la biodiversité</w:t>
      </w:r>
    </w:p>
    <w:p w14:paraId="03F499BC" w14:textId="77777777" w:rsidR="008D7527" w:rsidRDefault="008D7527" w:rsidP="004F0D9A">
      <w:pPr>
        <w:rPr>
          <w:rFonts w:ascii="☞DECIMAPROA" w:eastAsiaTheme="majorEastAsia" w:hAnsi="☞DECIMAPROA"/>
        </w:rPr>
      </w:pPr>
    </w:p>
    <w:p w14:paraId="50896A72" w14:textId="67148CB8" w:rsidR="004F0D9A" w:rsidRPr="006B3CDF" w:rsidRDefault="004F0D9A" w:rsidP="004F0D9A">
      <w:pPr>
        <w:rPr>
          <w:rFonts w:ascii="☞DECIMAPROA" w:eastAsiaTheme="majorEastAsia" w:hAnsi="☞DECIMAPROA"/>
          <w:b/>
          <w:bCs/>
        </w:rPr>
      </w:pPr>
      <w:r w:rsidRPr="006B3CDF">
        <w:rPr>
          <w:rFonts w:ascii="☞DECIMAPROA" w:eastAsiaTheme="majorEastAsia" w:hAnsi="☞DECIMAPROA"/>
          <w:b/>
          <w:bCs/>
        </w:rPr>
        <w:t>QUELS OBJECTIFS PRIORITAIRES DOIT-ON POURSUIVRE SUR CETTE UNITE PAYSAGERE</w:t>
      </w:r>
      <w:r w:rsidRPr="006B3CDF">
        <w:rPr>
          <w:rFonts w:ascii="Cambria" w:eastAsiaTheme="majorEastAsia" w:hAnsi="Cambria" w:cs="Cambria"/>
          <w:b/>
          <w:bCs/>
        </w:rPr>
        <w:t> </w:t>
      </w:r>
      <w:r w:rsidRPr="006B3CDF">
        <w:rPr>
          <w:rFonts w:ascii="☞DECIMAPROA" w:eastAsiaTheme="majorEastAsia" w:hAnsi="☞DECIMAPROA"/>
          <w:b/>
          <w:bCs/>
        </w:rPr>
        <w:t>?</w:t>
      </w:r>
    </w:p>
    <w:p w14:paraId="02C34874" w14:textId="77777777" w:rsidR="006A00F3" w:rsidRPr="006A00F3" w:rsidRDefault="006A00F3" w:rsidP="006A00F3">
      <w:pPr>
        <w:rPr>
          <w:rFonts w:ascii="☞DECIMAPROA" w:eastAsiaTheme="majorEastAsia" w:hAnsi="☞DECIMAPROA"/>
        </w:rPr>
      </w:pPr>
      <w:r w:rsidRPr="006A00F3">
        <w:rPr>
          <w:rFonts w:ascii="☞DECIMAPROA" w:eastAsiaTheme="majorEastAsia" w:hAnsi="☞DECIMAPROA"/>
        </w:rPr>
        <w:t>Maintien de l’ouverture des paysages avec un usage pastoral entre vignes et espaces naturels</w:t>
      </w:r>
    </w:p>
    <w:p w14:paraId="42C5887B" w14:textId="77777777" w:rsidR="004F0D9A" w:rsidRDefault="004F0D9A" w:rsidP="004F0D9A">
      <w:pPr>
        <w:rPr>
          <w:rFonts w:ascii="☞DECIMAPROA" w:eastAsiaTheme="majorEastAsia" w:hAnsi="☞DECIMAPROA"/>
        </w:rPr>
      </w:pPr>
    </w:p>
    <w:p w14:paraId="2F11B432" w14:textId="77777777" w:rsidR="004F0D9A" w:rsidRPr="006B3CDF" w:rsidRDefault="004F0D9A" w:rsidP="004F0D9A">
      <w:pPr>
        <w:rPr>
          <w:rFonts w:ascii="☞DECIMAPROA" w:hAnsi="☞DECIMAPROA" w:cs="DecimaProA"/>
          <w:b/>
          <w:bCs/>
          <w:color w:val="000000"/>
          <w:sz w:val="24"/>
        </w:rPr>
      </w:pPr>
      <w:r w:rsidRPr="006B3CDF">
        <w:rPr>
          <w:rFonts w:ascii="☞DECIMAPROA" w:eastAsiaTheme="majorEastAsia" w:hAnsi="☞DECIMAPROA"/>
          <w:b/>
          <w:bCs/>
        </w:rPr>
        <w:t>QUELLES ACTIONS PRIORITAIRES POURRAIT-ON METTRE EN PLACE POUR LES ATTEINDRE</w:t>
      </w:r>
      <w:r w:rsidRPr="006B3CDF">
        <w:rPr>
          <w:rFonts w:ascii="Cambria" w:eastAsiaTheme="majorEastAsia" w:hAnsi="Cambria" w:cs="Cambria"/>
          <w:b/>
          <w:bCs/>
        </w:rPr>
        <w:t> </w:t>
      </w:r>
      <w:r w:rsidRPr="006B3CDF">
        <w:rPr>
          <w:rFonts w:ascii="☞DECIMAPROA" w:eastAsiaTheme="majorEastAsia" w:hAnsi="☞DECIMAPROA"/>
          <w:b/>
          <w:bCs/>
        </w:rPr>
        <w:t>?</w:t>
      </w:r>
    </w:p>
    <w:p w14:paraId="5F46C85E" w14:textId="5FB6C253" w:rsidR="00D02160" w:rsidRDefault="00D02160" w:rsidP="00D02160">
      <w:pPr>
        <w:rPr>
          <w:rFonts w:ascii="☞DECIMAPROA" w:hAnsi="☞DECIMAPROA" w:cs="DecimaProA"/>
          <w:color w:val="000000"/>
          <w:sz w:val="24"/>
        </w:rPr>
      </w:pPr>
    </w:p>
    <w:p w14:paraId="2C0E1820" w14:textId="77777777" w:rsidR="00324660" w:rsidRPr="002C6F2E" w:rsidRDefault="00324660" w:rsidP="00324660">
      <w:pPr>
        <w:suppressAutoHyphens/>
        <w:autoSpaceDE w:val="0"/>
        <w:autoSpaceDN w:val="0"/>
        <w:adjustRightInd w:val="0"/>
        <w:spacing w:line="288" w:lineRule="auto"/>
        <w:jc w:val="left"/>
        <w:textAlignment w:val="center"/>
        <w:rPr>
          <w:rFonts w:ascii="☞DECIMAPROA" w:hAnsi="☞DECIMAPROA" w:cs="DecimaProA-Bold"/>
          <w:caps/>
          <w:color w:val="00558C"/>
          <w:sz w:val="28"/>
          <w:szCs w:val="28"/>
        </w:rPr>
      </w:pPr>
      <w:r w:rsidRPr="002C6F2E">
        <w:rPr>
          <w:rFonts w:ascii="☞DECIMAPROA" w:hAnsi="☞DECIMAPROA" w:cs="DecimaProA-Bold"/>
          <w:caps/>
          <w:color w:val="00558C"/>
          <w:sz w:val="28"/>
          <w:szCs w:val="28"/>
        </w:rPr>
        <w:t>06 - La vigne disparue</w:t>
      </w:r>
    </w:p>
    <w:p w14:paraId="0FCEB8D3" w14:textId="77777777" w:rsidR="004F0D9A" w:rsidRDefault="004F0D9A" w:rsidP="004F0D9A">
      <w:pPr>
        <w:rPr>
          <w:rFonts w:ascii="☞DECIMAPROA" w:eastAsiaTheme="majorEastAsia" w:hAnsi="☞DECIMAPROA"/>
        </w:rPr>
      </w:pPr>
      <w:r>
        <w:rPr>
          <w:rFonts w:ascii="☞DECIMAPROA" w:eastAsiaTheme="majorEastAsia" w:hAnsi="☞DECIMAPROA"/>
        </w:rPr>
        <w:t>UP non commentée en juillet lors de l’atelier enjeux</w:t>
      </w:r>
    </w:p>
    <w:p w14:paraId="3160DAE9" w14:textId="77777777" w:rsidR="00AD2074" w:rsidRDefault="00AD2074" w:rsidP="004F0D9A">
      <w:pPr>
        <w:rPr>
          <w:rFonts w:ascii="☞DECIMAPROA" w:eastAsiaTheme="majorEastAsia" w:hAnsi="☞DECIMAPROA"/>
          <w:b/>
          <w:bCs/>
        </w:rPr>
      </w:pPr>
    </w:p>
    <w:p w14:paraId="5DD9CD96" w14:textId="0C7CF8C8" w:rsidR="004F0D9A" w:rsidRPr="006B3CDF" w:rsidRDefault="004F0D9A" w:rsidP="004F0D9A">
      <w:pPr>
        <w:rPr>
          <w:rFonts w:ascii="☞DECIMAPROA" w:eastAsiaTheme="majorEastAsia" w:hAnsi="☞DECIMAPROA"/>
          <w:b/>
          <w:bCs/>
        </w:rPr>
      </w:pPr>
      <w:r w:rsidRPr="006B3CDF">
        <w:rPr>
          <w:rFonts w:ascii="☞DECIMAPROA" w:eastAsiaTheme="majorEastAsia" w:hAnsi="☞DECIMAPROA"/>
          <w:b/>
          <w:bCs/>
        </w:rPr>
        <w:t>VOS AVIS, VOS COMMENTAIRES</w:t>
      </w:r>
    </w:p>
    <w:p w14:paraId="07B0D73A" w14:textId="193A1D26" w:rsidR="004F0D9A" w:rsidRDefault="008D7527" w:rsidP="004F0D9A">
      <w:pPr>
        <w:rPr>
          <w:rFonts w:ascii="☞DECIMAPROA" w:eastAsiaTheme="majorEastAsia" w:hAnsi="☞DECIMAPROA"/>
        </w:rPr>
      </w:pPr>
      <w:r>
        <w:rPr>
          <w:rFonts w:ascii="☞DECIMAPROA" w:eastAsiaTheme="majorEastAsia" w:hAnsi="☞DECIMAPROA"/>
        </w:rPr>
        <w:t>Avenir viticole complexe à imaginer</w:t>
      </w:r>
    </w:p>
    <w:p w14:paraId="657CE9B5" w14:textId="27FE9DB7" w:rsidR="008D7527" w:rsidRDefault="008D7527" w:rsidP="004F0D9A">
      <w:pPr>
        <w:rPr>
          <w:rFonts w:ascii="☞DECIMAPROA" w:eastAsiaTheme="majorEastAsia" w:hAnsi="☞DECIMAPROA"/>
        </w:rPr>
      </w:pPr>
      <w:r>
        <w:rPr>
          <w:rFonts w:ascii="☞DECIMAPROA" w:eastAsiaTheme="majorEastAsia" w:hAnsi="☞DECIMAPROA"/>
        </w:rPr>
        <w:t>Réimplanter une forme de ruralité dans ce milieu très habité semble impossible (relation riverains / vignerons inversée avec des habitants en place avant les agriculteurs)</w:t>
      </w:r>
    </w:p>
    <w:p w14:paraId="6D2E106D" w14:textId="77777777" w:rsidR="008D7527" w:rsidRDefault="008D7527" w:rsidP="004F0D9A">
      <w:pPr>
        <w:rPr>
          <w:rFonts w:ascii="☞DECIMAPROA" w:eastAsiaTheme="majorEastAsia" w:hAnsi="☞DECIMAPROA"/>
        </w:rPr>
      </w:pPr>
    </w:p>
    <w:p w14:paraId="263D767B"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PARTAGEZ-VOUS LES ENJEUX</w:t>
      </w:r>
      <w:r w:rsidRPr="006B3CDF">
        <w:rPr>
          <w:rFonts w:ascii="Cambria" w:eastAsiaTheme="majorEastAsia" w:hAnsi="Cambria" w:cs="Cambria"/>
          <w:b/>
          <w:bCs/>
        </w:rPr>
        <w:t> </w:t>
      </w:r>
      <w:r w:rsidRPr="006B3CDF">
        <w:rPr>
          <w:rFonts w:ascii="☞DECIMAPROA" w:eastAsiaTheme="majorEastAsia" w:hAnsi="☞DECIMAPROA"/>
          <w:b/>
          <w:bCs/>
        </w:rPr>
        <w:t>? EN IDENTIFIEZ-VOUS D’AUTRES</w:t>
      </w:r>
      <w:r w:rsidRPr="006B3CDF">
        <w:rPr>
          <w:rFonts w:ascii="Cambria" w:eastAsiaTheme="majorEastAsia" w:hAnsi="Cambria" w:cs="Cambria"/>
          <w:b/>
          <w:bCs/>
        </w:rPr>
        <w:t> </w:t>
      </w:r>
      <w:r w:rsidRPr="006B3CDF">
        <w:rPr>
          <w:rFonts w:ascii="☞DECIMAPROA" w:eastAsiaTheme="majorEastAsia" w:hAnsi="☞DECIMAPROA"/>
          <w:b/>
          <w:bCs/>
        </w:rPr>
        <w:t>?</w:t>
      </w:r>
    </w:p>
    <w:p w14:paraId="1EF71F2F" w14:textId="4ADCA3B9" w:rsidR="004F0D9A" w:rsidRDefault="008D7527" w:rsidP="004F0D9A">
      <w:pPr>
        <w:rPr>
          <w:rFonts w:ascii="☞DECIMAPROA" w:eastAsiaTheme="majorEastAsia" w:hAnsi="☞DECIMAPROA"/>
        </w:rPr>
      </w:pPr>
      <w:r>
        <w:rPr>
          <w:rFonts w:ascii="☞DECIMAPROA" w:eastAsiaTheme="majorEastAsia" w:hAnsi="☞DECIMAPROA"/>
        </w:rPr>
        <w:lastRenderedPageBreak/>
        <w:t>Si réintroduction vignes, pas sûr que l’encépagement autorisé sur l’AOC soit très adapté.</w:t>
      </w:r>
    </w:p>
    <w:p w14:paraId="4305945D" w14:textId="77777777" w:rsidR="008D7527" w:rsidRDefault="008D7527" w:rsidP="004F0D9A">
      <w:pPr>
        <w:rPr>
          <w:rFonts w:ascii="☞DECIMAPROA" w:eastAsiaTheme="majorEastAsia" w:hAnsi="☞DECIMAPROA"/>
        </w:rPr>
      </w:pPr>
    </w:p>
    <w:p w14:paraId="09740107"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QUELS OBJECTIFS PRIORITAIRES DOIT-ON POURSUIVRE SUR CETTE UNITE PAYSAGERE</w:t>
      </w:r>
      <w:r w:rsidRPr="006B3CDF">
        <w:rPr>
          <w:rFonts w:ascii="Cambria" w:eastAsiaTheme="majorEastAsia" w:hAnsi="Cambria" w:cs="Cambria"/>
          <w:b/>
          <w:bCs/>
        </w:rPr>
        <w:t> </w:t>
      </w:r>
      <w:r w:rsidRPr="006B3CDF">
        <w:rPr>
          <w:rFonts w:ascii="☞DECIMAPROA" w:eastAsiaTheme="majorEastAsia" w:hAnsi="☞DECIMAPROA"/>
          <w:b/>
          <w:bCs/>
        </w:rPr>
        <w:t>?</w:t>
      </w:r>
    </w:p>
    <w:p w14:paraId="425830CD" w14:textId="4899E90D" w:rsidR="004F0D9A" w:rsidRDefault="008D7527" w:rsidP="004F0D9A">
      <w:pPr>
        <w:rPr>
          <w:rFonts w:ascii="☞DECIMAPROA" w:eastAsiaTheme="majorEastAsia" w:hAnsi="☞DECIMAPROA"/>
        </w:rPr>
      </w:pPr>
      <w:r>
        <w:rPr>
          <w:rFonts w:ascii="☞DECIMAPROA" w:eastAsiaTheme="majorEastAsia" w:hAnsi="☞DECIMAPROA"/>
        </w:rPr>
        <w:t>Reconnecter des parcelles agricoles entre elles</w:t>
      </w:r>
    </w:p>
    <w:p w14:paraId="538E7B4D" w14:textId="77777777" w:rsidR="008D7527" w:rsidRDefault="008D7527" w:rsidP="004F0D9A">
      <w:pPr>
        <w:rPr>
          <w:rFonts w:ascii="☞DECIMAPROA" w:eastAsiaTheme="majorEastAsia" w:hAnsi="☞DECIMAPROA"/>
        </w:rPr>
      </w:pPr>
    </w:p>
    <w:p w14:paraId="4C54F859" w14:textId="77777777" w:rsidR="004F0D9A" w:rsidRPr="006B3CDF" w:rsidRDefault="004F0D9A" w:rsidP="004F0D9A">
      <w:pPr>
        <w:rPr>
          <w:rFonts w:ascii="☞DECIMAPROA" w:hAnsi="☞DECIMAPROA" w:cs="DecimaProA"/>
          <w:b/>
          <w:bCs/>
          <w:color w:val="000000"/>
          <w:sz w:val="24"/>
        </w:rPr>
      </w:pPr>
      <w:r w:rsidRPr="006B3CDF">
        <w:rPr>
          <w:rFonts w:ascii="☞DECIMAPROA" w:eastAsiaTheme="majorEastAsia" w:hAnsi="☞DECIMAPROA"/>
          <w:b/>
          <w:bCs/>
        </w:rPr>
        <w:t>QUELLES ACTIONS PRIORITAIRES POURRAIT-ON METTRE EN PLACE POUR LES ATTEINDRE</w:t>
      </w:r>
      <w:r w:rsidRPr="006B3CDF">
        <w:rPr>
          <w:rFonts w:ascii="Cambria" w:eastAsiaTheme="majorEastAsia" w:hAnsi="Cambria" w:cs="Cambria"/>
          <w:b/>
          <w:bCs/>
        </w:rPr>
        <w:t> </w:t>
      </w:r>
      <w:r w:rsidRPr="006B3CDF">
        <w:rPr>
          <w:rFonts w:ascii="☞DECIMAPROA" w:eastAsiaTheme="majorEastAsia" w:hAnsi="☞DECIMAPROA"/>
          <w:b/>
          <w:bCs/>
        </w:rPr>
        <w:t>?</w:t>
      </w:r>
    </w:p>
    <w:p w14:paraId="0149C891" w14:textId="77777777" w:rsidR="00324660" w:rsidRPr="006A00F3" w:rsidRDefault="00324660" w:rsidP="00D02160">
      <w:pPr>
        <w:rPr>
          <w:rFonts w:ascii="☞DECIMAPROA" w:hAnsi="☞DECIMAPROA" w:cs="DecimaProA"/>
          <w:color w:val="000000"/>
          <w:sz w:val="24"/>
        </w:rPr>
      </w:pPr>
    </w:p>
    <w:p w14:paraId="012FDABC" w14:textId="1F316075" w:rsidR="00D02160" w:rsidRPr="006A00F3" w:rsidRDefault="00D02160" w:rsidP="00D02160">
      <w:pPr>
        <w:suppressAutoHyphens/>
        <w:autoSpaceDE w:val="0"/>
        <w:autoSpaceDN w:val="0"/>
        <w:adjustRightInd w:val="0"/>
        <w:spacing w:line="288" w:lineRule="auto"/>
        <w:jc w:val="left"/>
        <w:textAlignment w:val="center"/>
        <w:rPr>
          <w:rFonts w:ascii="☞DECIMAPROA" w:hAnsi="☞DECIMAPROA" w:cs="DecimaProA-Bold"/>
          <w:caps/>
          <w:color w:val="00558C"/>
          <w:sz w:val="28"/>
          <w:szCs w:val="28"/>
        </w:rPr>
      </w:pPr>
      <w:r w:rsidRPr="006A00F3">
        <w:rPr>
          <w:rFonts w:ascii="☞DECIMAPROA" w:hAnsi="☞DECIMAPROA" w:cs="DecimaProA-Bold"/>
          <w:caps/>
          <w:color w:val="00558C"/>
          <w:sz w:val="28"/>
          <w:szCs w:val="28"/>
        </w:rPr>
        <w:t xml:space="preserve">07 - La vigne </w:t>
      </w:r>
      <w:r w:rsidR="007561FE">
        <w:rPr>
          <w:rFonts w:ascii="☞DECIMAPROA" w:hAnsi="☞DECIMAPROA" w:cs="DecimaProA-Bold"/>
          <w:caps/>
          <w:color w:val="00558C"/>
          <w:sz w:val="28"/>
          <w:szCs w:val="28"/>
        </w:rPr>
        <w:t>précoce</w:t>
      </w:r>
    </w:p>
    <w:p w14:paraId="4148729A" w14:textId="68C1E1CA" w:rsidR="004F0D9A" w:rsidRDefault="004F0D9A" w:rsidP="004F0D9A">
      <w:pPr>
        <w:rPr>
          <w:rFonts w:ascii="☞DECIMAPROA" w:eastAsiaTheme="majorEastAsia" w:hAnsi="☞DECIMAPROA"/>
        </w:rPr>
      </w:pPr>
      <w:r>
        <w:rPr>
          <w:rFonts w:ascii="☞DECIMAPROA" w:eastAsiaTheme="majorEastAsia" w:hAnsi="☞DECIMAPROA"/>
        </w:rPr>
        <w:t>UP commentée en juillet lors de l’atelier enjeux</w:t>
      </w:r>
    </w:p>
    <w:p w14:paraId="5F78EF15" w14:textId="77777777" w:rsidR="00AD2074" w:rsidRDefault="00AD2074" w:rsidP="004F0D9A">
      <w:pPr>
        <w:rPr>
          <w:rFonts w:ascii="☞DECIMAPROA" w:eastAsiaTheme="majorEastAsia" w:hAnsi="☞DECIMAPROA"/>
          <w:b/>
          <w:bCs/>
        </w:rPr>
      </w:pPr>
    </w:p>
    <w:p w14:paraId="5C728742" w14:textId="7893F708" w:rsidR="004F0D9A" w:rsidRPr="006B3CDF" w:rsidRDefault="004F0D9A" w:rsidP="004F0D9A">
      <w:pPr>
        <w:rPr>
          <w:rFonts w:ascii="☞DECIMAPROA" w:eastAsiaTheme="majorEastAsia" w:hAnsi="☞DECIMAPROA"/>
          <w:b/>
          <w:bCs/>
        </w:rPr>
      </w:pPr>
      <w:r w:rsidRPr="006B3CDF">
        <w:rPr>
          <w:rFonts w:ascii="☞DECIMAPROA" w:eastAsiaTheme="majorEastAsia" w:hAnsi="☞DECIMAPROA"/>
          <w:b/>
          <w:bCs/>
        </w:rPr>
        <w:t>VOS AVIS, VOS COMMENTAIRES</w:t>
      </w:r>
    </w:p>
    <w:p w14:paraId="30BBE0B8" w14:textId="5AD5B248" w:rsidR="004F0D9A" w:rsidRDefault="008D7527" w:rsidP="004F0D9A">
      <w:pPr>
        <w:rPr>
          <w:rFonts w:ascii="☞DECIMAPROA" w:eastAsiaTheme="majorEastAsia" w:hAnsi="☞DECIMAPROA"/>
        </w:rPr>
      </w:pPr>
      <w:r>
        <w:rPr>
          <w:rFonts w:ascii="☞DECIMAPROA" w:eastAsiaTheme="majorEastAsia" w:hAnsi="☞DECIMAPROA"/>
        </w:rPr>
        <w:t>Lauris</w:t>
      </w:r>
      <w:r>
        <w:rPr>
          <w:rFonts w:ascii="Cambria" w:eastAsiaTheme="majorEastAsia" w:hAnsi="Cambria" w:cs="Cambria"/>
        </w:rPr>
        <w:t> </w:t>
      </w:r>
      <w:r>
        <w:rPr>
          <w:rFonts w:ascii="☞DECIMAPROA" w:eastAsiaTheme="majorEastAsia" w:hAnsi="☞DECIMAPROA"/>
        </w:rPr>
        <w:t>: urbanisation très forte, perte de magnifiques coteaux</w:t>
      </w:r>
    </w:p>
    <w:p w14:paraId="532561DA" w14:textId="615666C6" w:rsidR="008D7527" w:rsidRDefault="008D7527" w:rsidP="004F0D9A">
      <w:pPr>
        <w:rPr>
          <w:rFonts w:ascii="☞DECIMAPROA" w:eastAsiaTheme="majorEastAsia" w:hAnsi="☞DECIMAPROA"/>
        </w:rPr>
      </w:pPr>
      <w:r>
        <w:rPr>
          <w:rFonts w:ascii="☞DECIMAPROA" w:eastAsiaTheme="majorEastAsia" w:hAnsi="☞DECIMAPROA"/>
        </w:rPr>
        <w:t>Idem à la Motte d’Aigues</w:t>
      </w:r>
    </w:p>
    <w:p w14:paraId="4AB1AB12" w14:textId="25F7F7A6" w:rsidR="008D7527" w:rsidRDefault="008D7527" w:rsidP="004F0D9A">
      <w:pPr>
        <w:rPr>
          <w:rFonts w:ascii="☞DECIMAPROA" w:eastAsiaTheme="majorEastAsia" w:hAnsi="☞DECIMAPROA"/>
        </w:rPr>
      </w:pPr>
      <w:r>
        <w:rPr>
          <w:rFonts w:ascii="☞DECIMAPROA" w:eastAsiaTheme="majorEastAsia" w:hAnsi="☞DECIMAPROA"/>
        </w:rPr>
        <w:t>Un contre-exemple à Cabrières où l’agriculture est mieux représentée</w:t>
      </w:r>
    </w:p>
    <w:p w14:paraId="34E45E97" w14:textId="4A40FD83" w:rsidR="008D7527" w:rsidRDefault="008D7527" w:rsidP="004F0D9A">
      <w:pPr>
        <w:rPr>
          <w:rFonts w:ascii="☞DECIMAPROA" w:eastAsiaTheme="majorEastAsia" w:hAnsi="☞DECIMAPROA"/>
        </w:rPr>
      </w:pPr>
      <w:r>
        <w:rPr>
          <w:rFonts w:ascii="☞DECIMAPROA" w:eastAsiaTheme="majorEastAsia" w:hAnsi="☞DECIMAPROA"/>
        </w:rPr>
        <w:t>Les terres agricoles sur certaines communes ont tendance à monter en prix</w:t>
      </w:r>
    </w:p>
    <w:p w14:paraId="735A64FE" w14:textId="77777777" w:rsidR="008D7527" w:rsidRDefault="008D7527" w:rsidP="004F0D9A">
      <w:pPr>
        <w:rPr>
          <w:rFonts w:ascii="☞DECIMAPROA" w:eastAsiaTheme="majorEastAsia" w:hAnsi="☞DECIMAPROA"/>
        </w:rPr>
      </w:pPr>
    </w:p>
    <w:p w14:paraId="32A8C258"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PARTAGEZ-VOUS LES ENJEUX</w:t>
      </w:r>
      <w:r w:rsidRPr="006B3CDF">
        <w:rPr>
          <w:rFonts w:ascii="Cambria" w:eastAsiaTheme="majorEastAsia" w:hAnsi="Cambria" w:cs="Cambria"/>
          <w:b/>
          <w:bCs/>
        </w:rPr>
        <w:t> </w:t>
      </w:r>
      <w:r w:rsidRPr="006B3CDF">
        <w:rPr>
          <w:rFonts w:ascii="☞DECIMAPROA" w:eastAsiaTheme="majorEastAsia" w:hAnsi="☞DECIMAPROA"/>
          <w:b/>
          <w:bCs/>
        </w:rPr>
        <w:t>? EN IDENTIFIEZ-VOUS D’AUTRES</w:t>
      </w:r>
      <w:r w:rsidRPr="006B3CDF">
        <w:rPr>
          <w:rFonts w:ascii="Cambria" w:eastAsiaTheme="majorEastAsia" w:hAnsi="Cambria" w:cs="Cambria"/>
          <w:b/>
          <w:bCs/>
        </w:rPr>
        <w:t> </w:t>
      </w:r>
      <w:r w:rsidRPr="006B3CDF">
        <w:rPr>
          <w:rFonts w:ascii="☞DECIMAPROA" w:eastAsiaTheme="majorEastAsia" w:hAnsi="☞DECIMAPROA"/>
          <w:b/>
          <w:bCs/>
        </w:rPr>
        <w:t>?</w:t>
      </w:r>
    </w:p>
    <w:p w14:paraId="0F347919" w14:textId="1FC5EC69" w:rsidR="004F0D9A" w:rsidRDefault="008D7527" w:rsidP="004F0D9A">
      <w:pPr>
        <w:rPr>
          <w:rFonts w:ascii="☞DECIMAPROA" w:eastAsiaTheme="majorEastAsia" w:hAnsi="☞DECIMAPROA"/>
        </w:rPr>
      </w:pPr>
      <w:r>
        <w:rPr>
          <w:rFonts w:ascii="☞DECIMAPROA" w:eastAsiaTheme="majorEastAsia" w:hAnsi="☞DECIMAPROA"/>
        </w:rPr>
        <w:t xml:space="preserve">Vis-à-vis avec </w:t>
      </w:r>
      <w:proofErr w:type="gramStart"/>
      <w:r>
        <w:rPr>
          <w:rFonts w:ascii="☞DECIMAPROA" w:eastAsiaTheme="majorEastAsia" w:hAnsi="☞DECIMAPROA"/>
        </w:rPr>
        <w:t>les habitants compliqué</w:t>
      </w:r>
      <w:proofErr w:type="gramEnd"/>
    </w:p>
    <w:p w14:paraId="070B43FA" w14:textId="7436EAF4" w:rsidR="008D7527" w:rsidRDefault="008D7527" w:rsidP="004F0D9A">
      <w:pPr>
        <w:rPr>
          <w:rFonts w:ascii="☞DECIMAPROA" w:eastAsiaTheme="majorEastAsia" w:hAnsi="☞DECIMAPROA"/>
        </w:rPr>
      </w:pPr>
      <w:r>
        <w:rPr>
          <w:rFonts w:ascii="☞DECIMAPROA" w:eastAsiaTheme="majorEastAsia" w:hAnsi="☞DECIMAPROA"/>
        </w:rPr>
        <w:t xml:space="preserve">Certaines entreprises achètent des terres et ne passent pas par la </w:t>
      </w:r>
      <w:proofErr w:type="spellStart"/>
      <w:r>
        <w:rPr>
          <w:rFonts w:ascii="☞DECIMAPROA" w:eastAsiaTheme="majorEastAsia" w:hAnsi="☞DECIMAPROA"/>
        </w:rPr>
        <w:t>Safer</w:t>
      </w:r>
      <w:proofErr w:type="spellEnd"/>
    </w:p>
    <w:p w14:paraId="79E09457" w14:textId="19352AE2" w:rsidR="008D7527" w:rsidRDefault="008D7527" w:rsidP="004F0D9A">
      <w:pPr>
        <w:rPr>
          <w:rFonts w:ascii="☞DECIMAPROA" w:eastAsiaTheme="majorEastAsia" w:hAnsi="☞DECIMAPROA"/>
        </w:rPr>
      </w:pPr>
      <w:r>
        <w:rPr>
          <w:rFonts w:ascii="☞DECIMAPROA" w:eastAsiaTheme="majorEastAsia" w:hAnsi="☞DECIMAPROA"/>
        </w:rPr>
        <w:t>Des gens fortunés arrivent et font monter les prix</w:t>
      </w:r>
    </w:p>
    <w:p w14:paraId="27BAD993" w14:textId="7DA1C6BD" w:rsidR="008D7527" w:rsidRDefault="008D7527" w:rsidP="004F0D9A">
      <w:pPr>
        <w:rPr>
          <w:rFonts w:ascii="☞DECIMAPROA" w:eastAsiaTheme="majorEastAsia" w:hAnsi="☞DECIMAPROA"/>
        </w:rPr>
      </w:pPr>
      <w:r>
        <w:rPr>
          <w:rFonts w:ascii="☞DECIMAPROA" w:eastAsiaTheme="majorEastAsia" w:hAnsi="☞DECIMAPROA"/>
        </w:rPr>
        <w:t xml:space="preserve">Manque de lien et de communication avec la </w:t>
      </w:r>
      <w:proofErr w:type="spellStart"/>
      <w:r>
        <w:rPr>
          <w:rFonts w:ascii="☞DECIMAPROA" w:eastAsiaTheme="majorEastAsia" w:hAnsi="☞DECIMAPROA"/>
        </w:rPr>
        <w:t>Safer</w:t>
      </w:r>
      <w:proofErr w:type="spellEnd"/>
      <w:r>
        <w:rPr>
          <w:rFonts w:ascii="☞DECIMAPROA" w:eastAsiaTheme="majorEastAsia" w:hAnsi="☞DECIMAPROA"/>
        </w:rPr>
        <w:t>, et de personnes-relais vers le reste du territoire</w:t>
      </w:r>
    </w:p>
    <w:p w14:paraId="42522D88" w14:textId="6A89579A" w:rsidR="008D7527" w:rsidRDefault="008D7527" w:rsidP="004F0D9A">
      <w:pPr>
        <w:rPr>
          <w:rFonts w:ascii="☞DECIMAPROA" w:eastAsiaTheme="majorEastAsia" w:hAnsi="☞DECIMAPROA"/>
        </w:rPr>
      </w:pPr>
      <w:r>
        <w:rPr>
          <w:rFonts w:ascii="☞DECIMAPROA" w:eastAsiaTheme="majorEastAsia" w:hAnsi="☞DECIMAPROA"/>
        </w:rPr>
        <w:t>Morcellement du parcellaire (</w:t>
      </w:r>
      <w:proofErr w:type="spellStart"/>
      <w:r>
        <w:rPr>
          <w:rFonts w:ascii="☞DECIMAPROA" w:eastAsiaTheme="majorEastAsia" w:hAnsi="☞DECIMAPROA"/>
        </w:rPr>
        <w:t>Safer</w:t>
      </w:r>
      <w:proofErr w:type="spellEnd"/>
      <w:r>
        <w:rPr>
          <w:rFonts w:ascii="☞DECIMAPROA" w:eastAsiaTheme="majorEastAsia" w:hAnsi="☞DECIMAPROA"/>
        </w:rPr>
        <w:t>) qui bloque et met en difficulté l’exploitation du vignoble</w:t>
      </w:r>
    </w:p>
    <w:p w14:paraId="31F2A183" w14:textId="6C118C71" w:rsidR="008D7527" w:rsidRDefault="008D7527" w:rsidP="004F0D9A">
      <w:pPr>
        <w:rPr>
          <w:rFonts w:ascii="☞DECIMAPROA" w:eastAsiaTheme="majorEastAsia" w:hAnsi="☞DECIMAPROA"/>
        </w:rPr>
      </w:pPr>
      <w:r>
        <w:rPr>
          <w:rFonts w:ascii="☞DECIMAPROA" w:eastAsiaTheme="majorEastAsia" w:hAnsi="☞DECIMAPROA"/>
        </w:rPr>
        <w:t>Protection contre les incendies</w:t>
      </w:r>
    </w:p>
    <w:p w14:paraId="7845BE23" w14:textId="4998F0CE" w:rsidR="008D7527" w:rsidRDefault="008D7527" w:rsidP="004F0D9A">
      <w:pPr>
        <w:rPr>
          <w:rFonts w:ascii="☞DECIMAPROA" w:eastAsiaTheme="majorEastAsia" w:hAnsi="☞DECIMAPROA"/>
        </w:rPr>
      </w:pPr>
      <w:r>
        <w:rPr>
          <w:rFonts w:ascii="☞DECIMAPROA" w:eastAsiaTheme="majorEastAsia" w:hAnsi="☞DECIMAPROA"/>
        </w:rPr>
        <w:t>Favoriser la biodiversité</w:t>
      </w:r>
    </w:p>
    <w:p w14:paraId="4A704972" w14:textId="77777777" w:rsidR="008D7527" w:rsidRDefault="008D7527" w:rsidP="004F0D9A">
      <w:pPr>
        <w:rPr>
          <w:rFonts w:ascii="☞DECIMAPROA" w:eastAsiaTheme="majorEastAsia" w:hAnsi="☞DECIMAPROA"/>
        </w:rPr>
      </w:pPr>
    </w:p>
    <w:p w14:paraId="6B16605D"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QUELS OBJECTIFS PRIORITAIRES DOIT-ON POURSUIVRE SUR CETTE UNITE PAYSAGERE</w:t>
      </w:r>
      <w:r w:rsidRPr="006B3CDF">
        <w:rPr>
          <w:rFonts w:ascii="Cambria" w:eastAsiaTheme="majorEastAsia" w:hAnsi="Cambria" w:cs="Cambria"/>
          <w:b/>
          <w:bCs/>
        </w:rPr>
        <w:t> </w:t>
      </w:r>
      <w:r w:rsidRPr="006B3CDF">
        <w:rPr>
          <w:rFonts w:ascii="☞DECIMAPROA" w:eastAsiaTheme="majorEastAsia" w:hAnsi="☞DECIMAPROA"/>
          <w:b/>
          <w:bCs/>
        </w:rPr>
        <w:t>?</w:t>
      </w:r>
    </w:p>
    <w:p w14:paraId="547BB709" w14:textId="41194AF6" w:rsidR="004F0D9A" w:rsidRDefault="008D7527" w:rsidP="004F0D9A">
      <w:pPr>
        <w:rPr>
          <w:rFonts w:ascii="☞DECIMAPROA" w:eastAsiaTheme="majorEastAsia" w:hAnsi="☞DECIMAPROA"/>
        </w:rPr>
      </w:pPr>
      <w:r>
        <w:rPr>
          <w:rFonts w:ascii="☞DECIMAPROA" w:eastAsiaTheme="majorEastAsia" w:hAnsi="☞DECIMAPROA"/>
        </w:rPr>
        <w:t>Préserver ce qui reste de terres agricoles</w:t>
      </w:r>
    </w:p>
    <w:p w14:paraId="025DA413" w14:textId="46C0648E" w:rsidR="008D7527" w:rsidRDefault="008D7527" w:rsidP="004F0D9A">
      <w:pPr>
        <w:rPr>
          <w:rFonts w:ascii="☞DECIMAPROA" w:eastAsiaTheme="majorEastAsia" w:hAnsi="☞DECIMAPROA"/>
        </w:rPr>
      </w:pPr>
      <w:r>
        <w:rPr>
          <w:rFonts w:ascii="☞DECIMAPROA" w:eastAsiaTheme="majorEastAsia" w:hAnsi="☞DECIMAPROA"/>
        </w:rPr>
        <w:t>Paysans en viticulture mieux représentés au niveau des communes</w:t>
      </w:r>
    </w:p>
    <w:p w14:paraId="39C6E972" w14:textId="77777777" w:rsidR="008D7527" w:rsidRDefault="008D7527" w:rsidP="004F0D9A">
      <w:pPr>
        <w:rPr>
          <w:rFonts w:ascii="☞DECIMAPROA" w:eastAsiaTheme="majorEastAsia" w:hAnsi="☞DECIMAPROA"/>
        </w:rPr>
      </w:pPr>
    </w:p>
    <w:p w14:paraId="2929B9CD" w14:textId="77777777" w:rsidR="004F0D9A" w:rsidRPr="006B3CDF" w:rsidRDefault="004F0D9A" w:rsidP="004F0D9A">
      <w:pPr>
        <w:rPr>
          <w:rFonts w:ascii="☞DECIMAPROA" w:hAnsi="☞DECIMAPROA" w:cs="DecimaProA"/>
          <w:b/>
          <w:bCs/>
          <w:color w:val="000000"/>
          <w:sz w:val="24"/>
        </w:rPr>
      </w:pPr>
      <w:r w:rsidRPr="006B3CDF">
        <w:rPr>
          <w:rFonts w:ascii="☞DECIMAPROA" w:eastAsiaTheme="majorEastAsia" w:hAnsi="☞DECIMAPROA"/>
          <w:b/>
          <w:bCs/>
        </w:rPr>
        <w:t>QUELLES ACTIONS PRIORITAIRES POURRAIT-ON METTRE EN PLACE POUR LES ATTEINDRE</w:t>
      </w:r>
      <w:r w:rsidRPr="006B3CDF">
        <w:rPr>
          <w:rFonts w:ascii="Cambria" w:eastAsiaTheme="majorEastAsia" w:hAnsi="Cambria" w:cs="Cambria"/>
          <w:b/>
          <w:bCs/>
        </w:rPr>
        <w:t> </w:t>
      </w:r>
      <w:r w:rsidRPr="006B3CDF">
        <w:rPr>
          <w:rFonts w:ascii="☞DECIMAPROA" w:eastAsiaTheme="majorEastAsia" w:hAnsi="☞DECIMAPROA"/>
          <w:b/>
          <w:bCs/>
        </w:rPr>
        <w:t>?</w:t>
      </w:r>
    </w:p>
    <w:p w14:paraId="36685DAC" w14:textId="6CFA7BFB" w:rsidR="005264BB" w:rsidRPr="006A00F3" w:rsidRDefault="005264BB" w:rsidP="00D22D64">
      <w:pPr>
        <w:rPr>
          <w:rFonts w:ascii="☞DECIMAPROA" w:eastAsiaTheme="majorEastAsia" w:hAnsi="☞DECIMAPROA"/>
        </w:rPr>
      </w:pPr>
    </w:p>
    <w:p w14:paraId="37B09984" w14:textId="1C4ABFFB" w:rsidR="00520D16" w:rsidRPr="006A00F3" w:rsidRDefault="00520D16" w:rsidP="00520D16">
      <w:pPr>
        <w:suppressAutoHyphens/>
        <w:autoSpaceDE w:val="0"/>
        <w:autoSpaceDN w:val="0"/>
        <w:adjustRightInd w:val="0"/>
        <w:spacing w:line="288" w:lineRule="auto"/>
        <w:jc w:val="left"/>
        <w:textAlignment w:val="center"/>
        <w:rPr>
          <w:rFonts w:ascii="☞DECIMAPROA" w:hAnsi="☞DECIMAPROA" w:cs="DecimaProA-Bold"/>
          <w:caps/>
          <w:color w:val="00558C"/>
          <w:sz w:val="28"/>
          <w:szCs w:val="28"/>
        </w:rPr>
      </w:pPr>
      <w:r w:rsidRPr="006A00F3">
        <w:rPr>
          <w:rFonts w:ascii="☞DECIMAPROA" w:hAnsi="☞DECIMAPROA" w:cs="DecimaProA-Bold"/>
          <w:caps/>
          <w:color w:val="00558C"/>
          <w:sz w:val="28"/>
          <w:szCs w:val="28"/>
        </w:rPr>
        <w:t xml:space="preserve">08 - La vigne </w:t>
      </w:r>
      <w:r w:rsidR="007561FE">
        <w:rPr>
          <w:rFonts w:ascii="☞DECIMAPROA" w:hAnsi="☞DECIMAPROA" w:cs="DecimaProA-Bold"/>
          <w:caps/>
          <w:color w:val="00558C"/>
          <w:sz w:val="28"/>
          <w:szCs w:val="28"/>
        </w:rPr>
        <w:t>discrète</w:t>
      </w:r>
    </w:p>
    <w:p w14:paraId="407355F7" w14:textId="46E994A2" w:rsidR="004F0D9A" w:rsidRDefault="004F0D9A" w:rsidP="004F0D9A">
      <w:pPr>
        <w:rPr>
          <w:rFonts w:ascii="☞DECIMAPROA" w:eastAsiaTheme="majorEastAsia" w:hAnsi="☞DECIMAPROA"/>
        </w:rPr>
      </w:pPr>
      <w:r>
        <w:rPr>
          <w:rFonts w:ascii="☞DECIMAPROA" w:eastAsiaTheme="majorEastAsia" w:hAnsi="☞DECIMAPROA"/>
        </w:rPr>
        <w:t>UP commentée en juillet lors de l’atelier enjeux</w:t>
      </w:r>
    </w:p>
    <w:p w14:paraId="55145E65" w14:textId="77777777" w:rsidR="00AD2074" w:rsidRDefault="00AD2074" w:rsidP="004F0D9A">
      <w:pPr>
        <w:rPr>
          <w:rFonts w:ascii="☞DECIMAPROA" w:eastAsiaTheme="majorEastAsia" w:hAnsi="☞DECIMAPROA"/>
          <w:b/>
          <w:bCs/>
        </w:rPr>
      </w:pPr>
    </w:p>
    <w:p w14:paraId="16C79E12" w14:textId="2ABDF95E" w:rsidR="004F0D9A" w:rsidRPr="006B3CDF" w:rsidRDefault="004F0D9A" w:rsidP="004F0D9A">
      <w:pPr>
        <w:rPr>
          <w:rFonts w:ascii="☞DECIMAPROA" w:eastAsiaTheme="majorEastAsia" w:hAnsi="☞DECIMAPROA"/>
          <w:b/>
          <w:bCs/>
        </w:rPr>
      </w:pPr>
      <w:r w:rsidRPr="006B3CDF">
        <w:rPr>
          <w:rFonts w:ascii="☞DECIMAPROA" w:eastAsiaTheme="majorEastAsia" w:hAnsi="☞DECIMAPROA"/>
          <w:b/>
          <w:bCs/>
        </w:rPr>
        <w:t>VOS AVIS, VOS COMMENTAIRES</w:t>
      </w:r>
    </w:p>
    <w:p w14:paraId="0307DD2D" w14:textId="2CA8AFEE" w:rsidR="004F0D9A" w:rsidRDefault="008D7527" w:rsidP="004F0D9A">
      <w:pPr>
        <w:rPr>
          <w:rFonts w:ascii="☞DECIMAPROA" w:eastAsiaTheme="majorEastAsia" w:hAnsi="☞DECIMAPROA"/>
        </w:rPr>
      </w:pPr>
      <w:r>
        <w:rPr>
          <w:rFonts w:ascii="☞DECIMAPROA" w:eastAsiaTheme="majorEastAsia" w:hAnsi="☞DECIMAPROA"/>
        </w:rPr>
        <w:t>Problème d’usure des sols liés à l’eau ou de stagnation d’eau en bas de la colline de Villelaure</w:t>
      </w:r>
    </w:p>
    <w:p w14:paraId="5E71FA73" w14:textId="568B81FB" w:rsidR="008D7527" w:rsidRDefault="008D7527" w:rsidP="004F0D9A">
      <w:pPr>
        <w:rPr>
          <w:rFonts w:ascii="☞DECIMAPROA" w:eastAsiaTheme="majorEastAsia" w:hAnsi="☞DECIMAPROA"/>
        </w:rPr>
      </w:pPr>
      <w:r>
        <w:rPr>
          <w:rFonts w:ascii="☞DECIMAPROA" w:eastAsiaTheme="majorEastAsia" w:hAnsi="☞DECIMAPROA"/>
        </w:rPr>
        <w:t>Préserver les haies, les petites surfaces plantées</w:t>
      </w:r>
    </w:p>
    <w:p w14:paraId="410670CC" w14:textId="3882317D" w:rsidR="008D7527" w:rsidRDefault="008D7527" w:rsidP="004F0D9A">
      <w:pPr>
        <w:rPr>
          <w:rFonts w:ascii="☞DECIMAPROA" w:eastAsiaTheme="majorEastAsia" w:hAnsi="☞DECIMAPROA"/>
        </w:rPr>
      </w:pPr>
      <w:r>
        <w:rPr>
          <w:rFonts w:ascii="☞DECIMAPROA" w:eastAsiaTheme="majorEastAsia" w:hAnsi="☞DECIMAPROA"/>
        </w:rPr>
        <w:t>Nombreuses friches à Cadenet</w:t>
      </w:r>
    </w:p>
    <w:p w14:paraId="5A1FD4B9" w14:textId="77777777" w:rsidR="008D7527" w:rsidRDefault="008D7527" w:rsidP="004F0D9A">
      <w:pPr>
        <w:rPr>
          <w:rFonts w:ascii="☞DECIMAPROA" w:eastAsiaTheme="majorEastAsia" w:hAnsi="☞DECIMAPROA"/>
        </w:rPr>
      </w:pPr>
    </w:p>
    <w:p w14:paraId="5FBCC982" w14:textId="7BEC41B0" w:rsidR="004F0D9A" w:rsidRDefault="004F0D9A" w:rsidP="004F0D9A">
      <w:pPr>
        <w:rPr>
          <w:rFonts w:ascii="☞DECIMAPROA" w:eastAsiaTheme="majorEastAsia" w:hAnsi="☞DECIMAPROA"/>
          <w:b/>
          <w:bCs/>
        </w:rPr>
      </w:pPr>
      <w:r w:rsidRPr="006B3CDF">
        <w:rPr>
          <w:rFonts w:ascii="☞DECIMAPROA" w:eastAsiaTheme="majorEastAsia" w:hAnsi="☞DECIMAPROA"/>
          <w:b/>
          <w:bCs/>
        </w:rPr>
        <w:t>PARTAGEZ-VOUS LES ENJEUX</w:t>
      </w:r>
      <w:r w:rsidRPr="006B3CDF">
        <w:rPr>
          <w:rFonts w:ascii="Cambria" w:eastAsiaTheme="majorEastAsia" w:hAnsi="Cambria" w:cs="Cambria"/>
          <w:b/>
          <w:bCs/>
        </w:rPr>
        <w:t> </w:t>
      </w:r>
      <w:r w:rsidRPr="006B3CDF">
        <w:rPr>
          <w:rFonts w:ascii="☞DECIMAPROA" w:eastAsiaTheme="majorEastAsia" w:hAnsi="☞DECIMAPROA"/>
          <w:b/>
          <w:bCs/>
        </w:rPr>
        <w:t>? EN IDENTIFIEZ-VOUS D’AUTRES</w:t>
      </w:r>
      <w:r w:rsidRPr="006B3CDF">
        <w:rPr>
          <w:rFonts w:ascii="Cambria" w:eastAsiaTheme="majorEastAsia" w:hAnsi="Cambria" w:cs="Cambria"/>
          <w:b/>
          <w:bCs/>
        </w:rPr>
        <w:t> </w:t>
      </w:r>
      <w:r w:rsidRPr="006B3CDF">
        <w:rPr>
          <w:rFonts w:ascii="☞DECIMAPROA" w:eastAsiaTheme="majorEastAsia" w:hAnsi="☞DECIMAPROA"/>
          <w:b/>
          <w:bCs/>
        </w:rPr>
        <w:t>?</w:t>
      </w:r>
    </w:p>
    <w:p w14:paraId="31A0EB4F" w14:textId="46A69565" w:rsidR="008D7527" w:rsidRPr="006A00F3" w:rsidRDefault="008D7527" w:rsidP="004F0D9A">
      <w:pPr>
        <w:rPr>
          <w:rFonts w:ascii="☞DECIMAPROA" w:eastAsiaTheme="majorEastAsia" w:hAnsi="☞DECIMAPROA"/>
        </w:rPr>
      </w:pPr>
      <w:r w:rsidRPr="006A00F3">
        <w:rPr>
          <w:rFonts w:ascii="☞DECIMAPROA" w:eastAsiaTheme="majorEastAsia" w:hAnsi="☞DECIMAPROA"/>
        </w:rPr>
        <w:t>Œuvrer à ce que les friches puissent être à nouveau disponibles</w:t>
      </w:r>
    </w:p>
    <w:p w14:paraId="688B68FA" w14:textId="77777777" w:rsidR="004F0D9A" w:rsidRDefault="004F0D9A" w:rsidP="004F0D9A">
      <w:pPr>
        <w:rPr>
          <w:rFonts w:ascii="☞DECIMAPROA" w:eastAsiaTheme="majorEastAsia" w:hAnsi="☞DECIMAPROA"/>
        </w:rPr>
      </w:pPr>
    </w:p>
    <w:p w14:paraId="109A99C3" w14:textId="4ED4E7D6" w:rsidR="004F0D9A" w:rsidRPr="006A00F3" w:rsidRDefault="004F0D9A" w:rsidP="004F0D9A">
      <w:pPr>
        <w:rPr>
          <w:rFonts w:ascii="☞DECIMAPROA" w:eastAsiaTheme="majorEastAsia" w:hAnsi="☞DECIMAPROA"/>
          <w:b/>
          <w:bCs/>
        </w:rPr>
      </w:pPr>
      <w:r w:rsidRPr="006B3CDF">
        <w:rPr>
          <w:rFonts w:ascii="☞DECIMAPROA" w:eastAsiaTheme="majorEastAsia" w:hAnsi="☞DECIMAPROA"/>
          <w:b/>
          <w:bCs/>
        </w:rPr>
        <w:t>QUELS OBJECTIFS PRIORITAIRES DOIT-ON POURSUIVRE SUR CETTE UNITE PAYSAGERE</w:t>
      </w:r>
      <w:r w:rsidRPr="006B3CDF">
        <w:rPr>
          <w:rFonts w:ascii="Cambria" w:eastAsiaTheme="majorEastAsia" w:hAnsi="Cambria" w:cs="Cambria"/>
          <w:b/>
          <w:bCs/>
        </w:rPr>
        <w:t> </w:t>
      </w:r>
      <w:r w:rsidRPr="006B3CDF">
        <w:rPr>
          <w:rFonts w:ascii="☞DECIMAPROA" w:eastAsiaTheme="majorEastAsia" w:hAnsi="☞DECIMAPROA"/>
          <w:b/>
          <w:bCs/>
        </w:rPr>
        <w:t>?</w:t>
      </w:r>
    </w:p>
    <w:p w14:paraId="278A1204" w14:textId="77777777" w:rsidR="008D7527" w:rsidRDefault="008D7527" w:rsidP="004F0D9A">
      <w:pPr>
        <w:rPr>
          <w:rFonts w:ascii="☞DECIMAPROA" w:eastAsiaTheme="majorEastAsia" w:hAnsi="☞DECIMAPROA"/>
        </w:rPr>
      </w:pPr>
    </w:p>
    <w:p w14:paraId="16099AB8" w14:textId="77777777" w:rsidR="004F0D9A" w:rsidRPr="006B3CDF" w:rsidRDefault="004F0D9A" w:rsidP="004F0D9A">
      <w:pPr>
        <w:rPr>
          <w:rFonts w:ascii="☞DECIMAPROA" w:hAnsi="☞DECIMAPROA" w:cs="DecimaProA"/>
          <w:b/>
          <w:bCs/>
          <w:color w:val="000000"/>
          <w:sz w:val="24"/>
        </w:rPr>
      </w:pPr>
      <w:r w:rsidRPr="006B3CDF">
        <w:rPr>
          <w:rFonts w:ascii="☞DECIMAPROA" w:eastAsiaTheme="majorEastAsia" w:hAnsi="☞DECIMAPROA"/>
          <w:b/>
          <w:bCs/>
        </w:rPr>
        <w:t>QUELLES ACTIONS PRIORITAIRES POURRAIT-ON METTRE EN PLACE POUR LES ATTEINDRE</w:t>
      </w:r>
      <w:r w:rsidRPr="006B3CDF">
        <w:rPr>
          <w:rFonts w:ascii="Cambria" w:eastAsiaTheme="majorEastAsia" w:hAnsi="Cambria" w:cs="Cambria"/>
          <w:b/>
          <w:bCs/>
        </w:rPr>
        <w:t> </w:t>
      </w:r>
      <w:r w:rsidRPr="006B3CDF">
        <w:rPr>
          <w:rFonts w:ascii="☞DECIMAPROA" w:eastAsiaTheme="majorEastAsia" w:hAnsi="☞DECIMAPROA"/>
          <w:b/>
          <w:bCs/>
        </w:rPr>
        <w:t>?</w:t>
      </w:r>
    </w:p>
    <w:p w14:paraId="16E9B90F" w14:textId="77777777" w:rsidR="00324660" w:rsidRPr="006A00F3" w:rsidRDefault="00324660" w:rsidP="00520D16">
      <w:pPr>
        <w:rPr>
          <w:rFonts w:ascii="☞DECIMAPROA" w:hAnsi="☞DECIMAPROA" w:cs="DecimaProA"/>
          <w:color w:val="000000"/>
          <w:sz w:val="24"/>
        </w:rPr>
      </w:pPr>
    </w:p>
    <w:p w14:paraId="22C5F968" w14:textId="73D49B99" w:rsidR="00520D16" w:rsidRPr="006A00F3" w:rsidRDefault="00520D16" w:rsidP="00520D16">
      <w:pPr>
        <w:suppressAutoHyphens/>
        <w:autoSpaceDE w:val="0"/>
        <w:autoSpaceDN w:val="0"/>
        <w:adjustRightInd w:val="0"/>
        <w:spacing w:line="288" w:lineRule="auto"/>
        <w:jc w:val="left"/>
        <w:textAlignment w:val="center"/>
        <w:rPr>
          <w:rFonts w:ascii="☞DECIMAPROA" w:hAnsi="☞DECIMAPROA" w:cs="DecimaProA-Bold"/>
          <w:caps/>
          <w:color w:val="00558C"/>
          <w:sz w:val="28"/>
          <w:szCs w:val="28"/>
        </w:rPr>
      </w:pPr>
      <w:r w:rsidRPr="006A00F3">
        <w:rPr>
          <w:rFonts w:ascii="☞DECIMAPROA" w:hAnsi="☞DECIMAPROA" w:cs="DecimaProA-Bold"/>
          <w:caps/>
          <w:color w:val="00558C"/>
          <w:sz w:val="28"/>
          <w:szCs w:val="28"/>
        </w:rPr>
        <w:t xml:space="preserve">09 - La vigne </w:t>
      </w:r>
      <w:r w:rsidR="007561FE">
        <w:rPr>
          <w:rFonts w:ascii="☞DECIMAPROA" w:hAnsi="☞DECIMAPROA" w:cs="DecimaProA-Bold"/>
          <w:caps/>
          <w:color w:val="00558C"/>
          <w:sz w:val="28"/>
          <w:szCs w:val="28"/>
        </w:rPr>
        <w:t>BERCEAU</w:t>
      </w:r>
    </w:p>
    <w:p w14:paraId="1C8B5B99" w14:textId="78706160" w:rsidR="004F0D9A" w:rsidRDefault="004F0D9A" w:rsidP="004F0D9A">
      <w:pPr>
        <w:rPr>
          <w:rFonts w:ascii="☞DECIMAPROA" w:eastAsiaTheme="majorEastAsia" w:hAnsi="☞DECIMAPROA"/>
        </w:rPr>
      </w:pPr>
      <w:r>
        <w:rPr>
          <w:rFonts w:ascii="☞DECIMAPROA" w:eastAsiaTheme="majorEastAsia" w:hAnsi="☞DECIMAPROA"/>
        </w:rPr>
        <w:t>UP commentée en juillet lors de l’atelier enjeux</w:t>
      </w:r>
    </w:p>
    <w:p w14:paraId="4560051E" w14:textId="77777777" w:rsidR="00AD2074" w:rsidRDefault="00AD2074" w:rsidP="004F0D9A">
      <w:pPr>
        <w:rPr>
          <w:rFonts w:ascii="☞DECIMAPROA" w:eastAsiaTheme="majorEastAsia" w:hAnsi="☞DECIMAPROA"/>
          <w:b/>
          <w:bCs/>
        </w:rPr>
      </w:pPr>
    </w:p>
    <w:p w14:paraId="0667447C" w14:textId="12DD0D9D" w:rsidR="004F0D9A" w:rsidRPr="006B3CDF" w:rsidRDefault="004F0D9A" w:rsidP="004F0D9A">
      <w:pPr>
        <w:rPr>
          <w:rFonts w:ascii="☞DECIMAPROA" w:eastAsiaTheme="majorEastAsia" w:hAnsi="☞DECIMAPROA"/>
          <w:b/>
          <w:bCs/>
        </w:rPr>
      </w:pPr>
      <w:r w:rsidRPr="006B3CDF">
        <w:rPr>
          <w:rFonts w:ascii="☞DECIMAPROA" w:eastAsiaTheme="majorEastAsia" w:hAnsi="☞DECIMAPROA"/>
          <w:b/>
          <w:bCs/>
        </w:rPr>
        <w:t>VOS AVIS, VOS COMMENTAIRES</w:t>
      </w:r>
    </w:p>
    <w:p w14:paraId="42BB09DC" w14:textId="77777777" w:rsidR="004F0D9A" w:rsidRDefault="004F0D9A" w:rsidP="004F0D9A">
      <w:pPr>
        <w:rPr>
          <w:rFonts w:ascii="☞DECIMAPROA" w:eastAsiaTheme="majorEastAsia" w:hAnsi="☞DECIMAPROA"/>
        </w:rPr>
      </w:pPr>
    </w:p>
    <w:p w14:paraId="1C761B56"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PARTAGEZ-VOUS LES ENJEUX</w:t>
      </w:r>
      <w:r w:rsidRPr="006B3CDF">
        <w:rPr>
          <w:rFonts w:ascii="Cambria" w:eastAsiaTheme="majorEastAsia" w:hAnsi="Cambria" w:cs="Cambria"/>
          <w:b/>
          <w:bCs/>
        </w:rPr>
        <w:t> </w:t>
      </w:r>
      <w:r w:rsidRPr="006B3CDF">
        <w:rPr>
          <w:rFonts w:ascii="☞DECIMAPROA" w:eastAsiaTheme="majorEastAsia" w:hAnsi="☞DECIMAPROA"/>
          <w:b/>
          <w:bCs/>
        </w:rPr>
        <w:t>? EN IDENTIFIEZ-VOUS D’AUTRES</w:t>
      </w:r>
      <w:r w:rsidRPr="006B3CDF">
        <w:rPr>
          <w:rFonts w:ascii="Cambria" w:eastAsiaTheme="majorEastAsia" w:hAnsi="Cambria" w:cs="Cambria"/>
          <w:b/>
          <w:bCs/>
        </w:rPr>
        <w:t> </w:t>
      </w:r>
      <w:r w:rsidRPr="006B3CDF">
        <w:rPr>
          <w:rFonts w:ascii="☞DECIMAPROA" w:eastAsiaTheme="majorEastAsia" w:hAnsi="☞DECIMAPROA"/>
          <w:b/>
          <w:bCs/>
        </w:rPr>
        <w:t>?</w:t>
      </w:r>
    </w:p>
    <w:p w14:paraId="7A03609F" w14:textId="6CC5F93F" w:rsidR="004F0D9A" w:rsidRDefault="008D7527" w:rsidP="004F0D9A">
      <w:pPr>
        <w:rPr>
          <w:rFonts w:ascii="☞DECIMAPROA" w:eastAsiaTheme="majorEastAsia" w:hAnsi="☞DECIMAPROA"/>
        </w:rPr>
      </w:pPr>
      <w:r>
        <w:rPr>
          <w:rFonts w:ascii="☞DECIMAPROA" w:eastAsiaTheme="majorEastAsia" w:hAnsi="☞DECIMAPROA"/>
        </w:rPr>
        <w:lastRenderedPageBreak/>
        <w:t>Partage de l’eau</w:t>
      </w:r>
    </w:p>
    <w:p w14:paraId="01F7DDDA" w14:textId="69F9F31A" w:rsidR="008D7527" w:rsidRDefault="008D7527" w:rsidP="004F0D9A">
      <w:pPr>
        <w:rPr>
          <w:rFonts w:ascii="☞DECIMAPROA" w:eastAsiaTheme="majorEastAsia" w:hAnsi="☞DECIMAPROA"/>
        </w:rPr>
      </w:pPr>
      <w:r>
        <w:rPr>
          <w:rFonts w:ascii="☞DECIMAPROA" w:eastAsiaTheme="majorEastAsia" w:hAnsi="☞DECIMAPROA"/>
        </w:rPr>
        <w:t>Spéculation sur terres agricoles</w:t>
      </w:r>
    </w:p>
    <w:p w14:paraId="34F01545" w14:textId="7EFC4C6D" w:rsidR="008D7527" w:rsidRDefault="008D7527" w:rsidP="004F0D9A">
      <w:pPr>
        <w:rPr>
          <w:rFonts w:ascii="☞DECIMAPROA" w:eastAsiaTheme="majorEastAsia" w:hAnsi="☞DECIMAPROA"/>
        </w:rPr>
      </w:pPr>
      <w:r>
        <w:rPr>
          <w:rFonts w:ascii="☞DECIMAPROA" w:eastAsiaTheme="majorEastAsia" w:hAnsi="☞DECIMAPROA"/>
        </w:rPr>
        <w:t>Main d’œuvre</w:t>
      </w:r>
    </w:p>
    <w:p w14:paraId="5F497826" w14:textId="4ED3B492" w:rsidR="008D7527" w:rsidRDefault="008D7527" w:rsidP="004F0D9A">
      <w:pPr>
        <w:rPr>
          <w:rFonts w:ascii="☞DECIMAPROA" w:eastAsiaTheme="majorEastAsia" w:hAnsi="☞DECIMAPROA"/>
        </w:rPr>
      </w:pPr>
      <w:r>
        <w:rPr>
          <w:rFonts w:ascii="☞DECIMAPROA" w:eastAsiaTheme="majorEastAsia" w:hAnsi="☞DECIMAPROA"/>
        </w:rPr>
        <w:t>Biodiversité, infrastructures agroécologiques à conserver (haies, ruisseaux…)</w:t>
      </w:r>
    </w:p>
    <w:p w14:paraId="741B5263" w14:textId="77777777" w:rsidR="008D7527" w:rsidRDefault="008D7527" w:rsidP="004F0D9A">
      <w:pPr>
        <w:rPr>
          <w:rFonts w:ascii="☞DECIMAPROA" w:eastAsiaTheme="majorEastAsia" w:hAnsi="☞DECIMAPROA"/>
        </w:rPr>
      </w:pPr>
    </w:p>
    <w:p w14:paraId="6E9E9E4F"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QUELS OBJECTIFS PRIORITAIRES DOIT-ON POURSUIVRE SUR CETTE UNITE PAYSAGERE</w:t>
      </w:r>
      <w:r w:rsidRPr="006B3CDF">
        <w:rPr>
          <w:rFonts w:ascii="Cambria" w:eastAsiaTheme="majorEastAsia" w:hAnsi="Cambria" w:cs="Cambria"/>
          <w:b/>
          <w:bCs/>
        </w:rPr>
        <w:t> </w:t>
      </w:r>
      <w:r w:rsidRPr="006B3CDF">
        <w:rPr>
          <w:rFonts w:ascii="☞DECIMAPROA" w:eastAsiaTheme="majorEastAsia" w:hAnsi="☞DECIMAPROA"/>
          <w:b/>
          <w:bCs/>
        </w:rPr>
        <w:t>?</w:t>
      </w:r>
    </w:p>
    <w:p w14:paraId="562C21ED" w14:textId="4B35D6B5" w:rsidR="004F0D9A" w:rsidRDefault="008D7527" w:rsidP="004F0D9A">
      <w:pPr>
        <w:rPr>
          <w:rFonts w:ascii="☞DECIMAPROA" w:eastAsiaTheme="majorEastAsia" w:hAnsi="☞DECIMAPROA"/>
        </w:rPr>
      </w:pPr>
      <w:r>
        <w:rPr>
          <w:rFonts w:ascii="☞DECIMAPROA" w:eastAsiaTheme="majorEastAsia" w:hAnsi="☞DECIMAPROA"/>
        </w:rPr>
        <w:t>Maintenir une diversité cultur</w:t>
      </w:r>
      <w:r w:rsidR="006A00F3">
        <w:rPr>
          <w:rFonts w:ascii="☞DECIMAPROA" w:eastAsiaTheme="majorEastAsia" w:hAnsi="☞DECIMAPROA"/>
        </w:rPr>
        <w:t>ale</w:t>
      </w:r>
    </w:p>
    <w:p w14:paraId="3D82B9DC" w14:textId="5F8EA8EA" w:rsidR="008D7527" w:rsidRDefault="008D7527" w:rsidP="004F0D9A">
      <w:pPr>
        <w:rPr>
          <w:rFonts w:ascii="☞DECIMAPROA" w:eastAsiaTheme="majorEastAsia" w:hAnsi="☞DECIMAPROA"/>
        </w:rPr>
      </w:pPr>
      <w:r>
        <w:rPr>
          <w:rFonts w:ascii="☞DECIMAPROA" w:eastAsiaTheme="majorEastAsia" w:hAnsi="☞DECIMAPROA"/>
        </w:rPr>
        <w:t>Concilier tourisme et «</w:t>
      </w:r>
      <w:r>
        <w:rPr>
          <w:rFonts w:ascii="Cambria" w:eastAsiaTheme="majorEastAsia" w:hAnsi="Cambria" w:cs="Cambria"/>
        </w:rPr>
        <w:t> </w:t>
      </w:r>
      <w:r>
        <w:rPr>
          <w:rFonts w:ascii="☞DECIMAPROA" w:eastAsiaTheme="majorEastAsia" w:hAnsi="☞DECIMAPROA"/>
        </w:rPr>
        <w:t>activité paysanne</w:t>
      </w:r>
      <w:r>
        <w:rPr>
          <w:rFonts w:ascii="Cambria" w:eastAsiaTheme="majorEastAsia" w:hAnsi="Cambria" w:cs="Cambria"/>
        </w:rPr>
        <w:t> </w:t>
      </w:r>
      <w:r>
        <w:rPr>
          <w:rFonts w:ascii="☞DECIMAPROA" w:eastAsiaTheme="majorEastAsia" w:hAnsi="☞DECIMAPROA"/>
        </w:rPr>
        <w:t>» dans la vie locale</w:t>
      </w:r>
    </w:p>
    <w:p w14:paraId="7EF2FD2F" w14:textId="552F8750" w:rsidR="008D7527" w:rsidRDefault="008D7527" w:rsidP="004F0D9A">
      <w:pPr>
        <w:rPr>
          <w:rFonts w:ascii="☞DECIMAPROA" w:eastAsiaTheme="majorEastAsia" w:hAnsi="☞DECIMAPROA"/>
        </w:rPr>
      </w:pPr>
      <w:r>
        <w:rPr>
          <w:rFonts w:ascii="☞DECIMAPROA" w:eastAsiaTheme="majorEastAsia" w:hAnsi="☞DECIMAPROA"/>
        </w:rPr>
        <w:t>Soutenir la filière arboricole (cerises…) qui structure et diversifie le paysage du Luberon</w:t>
      </w:r>
    </w:p>
    <w:p w14:paraId="1B66EB0C" w14:textId="30318864" w:rsidR="008D7527" w:rsidRDefault="008D7527" w:rsidP="004F0D9A">
      <w:pPr>
        <w:rPr>
          <w:rFonts w:ascii="☞DECIMAPROA" w:eastAsiaTheme="majorEastAsia" w:hAnsi="☞DECIMAPROA"/>
        </w:rPr>
      </w:pPr>
      <w:r>
        <w:rPr>
          <w:rFonts w:ascii="☞DECIMAPROA" w:eastAsiaTheme="majorEastAsia" w:hAnsi="☞DECIMAPROA"/>
        </w:rPr>
        <w:t>Soutenir les viticulteurs de Cabrières où la vigne subit de nombreux arrachages (flav</w:t>
      </w:r>
      <w:r w:rsidR="006A00F3">
        <w:rPr>
          <w:rFonts w:ascii="☞DECIMAPROA" w:eastAsiaTheme="majorEastAsia" w:hAnsi="☞DECIMAPROA"/>
        </w:rPr>
        <w:t>e</w:t>
      </w:r>
      <w:r>
        <w:rPr>
          <w:rFonts w:ascii="☞DECIMAPROA" w:eastAsiaTheme="majorEastAsia" w:hAnsi="☞DECIMAPROA"/>
        </w:rPr>
        <w:t>scence dorée)</w:t>
      </w:r>
    </w:p>
    <w:p w14:paraId="4AC507CB" w14:textId="77777777" w:rsidR="008D7527" w:rsidRDefault="008D7527" w:rsidP="004F0D9A">
      <w:pPr>
        <w:rPr>
          <w:rFonts w:ascii="☞DECIMAPROA" w:eastAsiaTheme="majorEastAsia" w:hAnsi="☞DECIMAPROA"/>
        </w:rPr>
      </w:pPr>
    </w:p>
    <w:p w14:paraId="761E6A38" w14:textId="77777777" w:rsidR="004F0D9A" w:rsidRPr="006B3CDF" w:rsidRDefault="004F0D9A" w:rsidP="004F0D9A">
      <w:pPr>
        <w:rPr>
          <w:rFonts w:ascii="☞DECIMAPROA" w:hAnsi="☞DECIMAPROA" w:cs="DecimaProA"/>
          <w:b/>
          <w:bCs/>
          <w:color w:val="000000"/>
          <w:sz w:val="24"/>
        </w:rPr>
      </w:pPr>
      <w:r w:rsidRPr="006B3CDF">
        <w:rPr>
          <w:rFonts w:ascii="☞DECIMAPROA" w:eastAsiaTheme="majorEastAsia" w:hAnsi="☞DECIMAPROA"/>
          <w:b/>
          <w:bCs/>
        </w:rPr>
        <w:t>QUELLES ACTIONS PRIORITAIRES POURRAIT-ON METTRE EN PLACE POUR LES ATTEINDRE</w:t>
      </w:r>
      <w:r w:rsidRPr="006B3CDF">
        <w:rPr>
          <w:rFonts w:ascii="Cambria" w:eastAsiaTheme="majorEastAsia" w:hAnsi="Cambria" w:cs="Cambria"/>
          <w:b/>
          <w:bCs/>
        </w:rPr>
        <w:t> </w:t>
      </w:r>
      <w:r w:rsidRPr="006B3CDF">
        <w:rPr>
          <w:rFonts w:ascii="☞DECIMAPROA" w:eastAsiaTheme="majorEastAsia" w:hAnsi="☞DECIMAPROA"/>
          <w:b/>
          <w:bCs/>
        </w:rPr>
        <w:t>?</w:t>
      </w:r>
    </w:p>
    <w:p w14:paraId="23DD5F9C" w14:textId="77777777" w:rsidR="00324660" w:rsidRPr="006A00F3" w:rsidRDefault="00324660" w:rsidP="00520D16">
      <w:pPr>
        <w:rPr>
          <w:rFonts w:ascii="☞DECIMAPROA" w:hAnsi="☞DECIMAPROA" w:cs="DecimaProA"/>
          <w:color w:val="000000"/>
          <w:sz w:val="24"/>
        </w:rPr>
      </w:pPr>
    </w:p>
    <w:p w14:paraId="0BF1A74D" w14:textId="77777777" w:rsidR="004F0D9A" w:rsidRDefault="004F0D9A" w:rsidP="00520D16">
      <w:pPr>
        <w:suppressAutoHyphens/>
        <w:autoSpaceDE w:val="0"/>
        <w:autoSpaceDN w:val="0"/>
        <w:adjustRightInd w:val="0"/>
        <w:spacing w:line="288" w:lineRule="auto"/>
        <w:jc w:val="left"/>
        <w:textAlignment w:val="center"/>
        <w:rPr>
          <w:rFonts w:ascii="☞DECIMAPROA" w:hAnsi="☞DECIMAPROA" w:cs="DecimaProA-Bold"/>
          <w:caps/>
          <w:color w:val="00558C"/>
          <w:sz w:val="28"/>
          <w:szCs w:val="28"/>
        </w:rPr>
      </w:pPr>
      <w:r>
        <w:rPr>
          <w:rFonts w:ascii="☞DECIMAPROA" w:hAnsi="☞DECIMAPROA" w:cs="DecimaProA-Bold"/>
          <w:caps/>
          <w:color w:val="00558C"/>
          <w:sz w:val="28"/>
          <w:szCs w:val="28"/>
        </w:rPr>
        <w:t>10 – LA VIGNE EN VALLON</w:t>
      </w:r>
    </w:p>
    <w:p w14:paraId="36F6BB50" w14:textId="77777777" w:rsidR="004F0D9A" w:rsidRDefault="004F0D9A" w:rsidP="004F0D9A">
      <w:pPr>
        <w:rPr>
          <w:rFonts w:ascii="☞DECIMAPROA" w:eastAsiaTheme="majorEastAsia" w:hAnsi="☞DECIMAPROA"/>
        </w:rPr>
      </w:pPr>
      <w:r>
        <w:rPr>
          <w:rFonts w:ascii="☞DECIMAPROA" w:eastAsiaTheme="majorEastAsia" w:hAnsi="☞DECIMAPROA"/>
        </w:rPr>
        <w:t>UP commentée en juillet lors de l’atelier enjeux</w:t>
      </w:r>
    </w:p>
    <w:p w14:paraId="4A97B56D" w14:textId="77777777" w:rsidR="00AD2074" w:rsidRDefault="00AD2074" w:rsidP="004F0D9A">
      <w:pPr>
        <w:rPr>
          <w:rFonts w:ascii="☞DECIMAPROA" w:eastAsiaTheme="majorEastAsia" w:hAnsi="☞DECIMAPROA"/>
          <w:b/>
          <w:bCs/>
        </w:rPr>
      </w:pPr>
    </w:p>
    <w:p w14:paraId="327CC920" w14:textId="4FB41508" w:rsidR="004F0D9A" w:rsidRPr="006B3CDF" w:rsidRDefault="004F0D9A" w:rsidP="004F0D9A">
      <w:pPr>
        <w:rPr>
          <w:rFonts w:ascii="☞DECIMAPROA" w:eastAsiaTheme="majorEastAsia" w:hAnsi="☞DECIMAPROA"/>
          <w:b/>
          <w:bCs/>
        </w:rPr>
      </w:pPr>
      <w:r w:rsidRPr="006B3CDF">
        <w:rPr>
          <w:rFonts w:ascii="☞DECIMAPROA" w:eastAsiaTheme="majorEastAsia" w:hAnsi="☞DECIMAPROA"/>
          <w:b/>
          <w:bCs/>
        </w:rPr>
        <w:t>VOS AVIS, VOS COMMENTAIRES</w:t>
      </w:r>
    </w:p>
    <w:p w14:paraId="783C9B07" w14:textId="77777777" w:rsidR="004F0D9A" w:rsidRDefault="004F0D9A" w:rsidP="004F0D9A">
      <w:pPr>
        <w:rPr>
          <w:rFonts w:ascii="☞DECIMAPROA" w:eastAsiaTheme="majorEastAsia" w:hAnsi="☞DECIMAPROA"/>
        </w:rPr>
      </w:pPr>
    </w:p>
    <w:p w14:paraId="4814438B"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PARTAGEZ-VOUS LES ENJEUX</w:t>
      </w:r>
      <w:r w:rsidRPr="006B3CDF">
        <w:rPr>
          <w:rFonts w:ascii="Cambria" w:eastAsiaTheme="majorEastAsia" w:hAnsi="Cambria" w:cs="Cambria"/>
          <w:b/>
          <w:bCs/>
        </w:rPr>
        <w:t> </w:t>
      </w:r>
      <w:r w:rsidRPr="006B3CDF">
        <w:rPr>
          <w:rFonts w:ascii="☞DECIMAPROA" w:eastAsiaTheme="majorEastAsia" w:hAnsi="☞DECIMAPROA"/>
          <w:b/>
          <w:bCs/>
        </w:rPr>
        <w:t>? EN IDENTIFIEZ-VOUS D’AUTRES</w:t>
      </w:r>
      <w:r w:rsidRPr="006B3CDF">
        <w:rPr>
          <w:rFonts w:ascii="Cambria" w:eastAsiaTheme="majorEastAsia" w:hAnsi="Cambria" w:cs="Cambria"/>
          <w:b/>
          <w:bCs/>
        </w:rPr>
        <w:t> </w:t>
      </w:r>
      <w:r w:rsidRPr="006B3CDF">
        <w:rPr>
          <w:rFonts w:ascii="☞DECIMAPROA" w:eastAsiaTheme="majorEastAsia" w:hAnsi="☞DECIMAPROA"/>
          <w:b/>
          <w:bCs/>
        </w:rPr>
        <w:t>?</w:t>
      </w:r>
    </w:p>
    <w:p w14:paraId="4C7009D5" w14:textId="266B4A8E" w:rsidR="004F0D9A" w:rsidRDefault="008D7527" w:rsidP="004F0D9A">
      <w:pPr>
        <w:rPr>
          <w:rFonts w:ascii="☞DECIMAPROA" w:eastAsiaTheme="majorEastAsia" w:hAnsi="☞DECIMAPROA"/>
        </w:rPr>
      </w:pPr>
      <w:r>
        <w:rPr>
          <w:rFonts w:ascii="☞DECIMAPROA" w:eastAsiaTheme="majorEastAsia" w:hAnsi="☞DECIMAPROA"/>
        </w:rPr>
        <w:t>Préservation des terres agricoles sur la commune de Pertuis</w:t>
      </w:r>
    </w:p>
    <w:p w14:paraId="7D17E4A0" w14:textId="084BD2E3" w:rsidR="008D7527" w:rsidRDefault="008D7527" w:rsidP="004F0D9A">
      <w:pPr>
        <w:rPr>
          <w:rFonts w:ascii="☞DECIMAPROA" w:eastAsiaTheme="majorEastAsia" w:hAnsi="☞DECIMAPROA"/>
        </w:rPr>
      </w:pPr>
      <w:r>
        <w:rPr>
          <w:rFonts w:ascii="☞DECIMAPROA" w:eastAsiaTheme="majorEastAsia" w:hAnsi="☞DECIMAPROA"/>
        </w:rPr>
        <w:t>Entre Villelaure et Pertuis</w:t>
      </w:r>
      <w:r>
        <w:rPr>
          <w:rFonts w:ascii="Cambria" w:eastAsiaTheme="majorEastAsia" w:hAnsi="Cambria" w:cs="Cambria"/>
        </w:rPr>
        <w:t> </w:t>
      </w:r>
      <w:r>
        <w:rPr>
          <w:rFonts w:ascii="☞DECIMAPROA" w:eastAsiaTheme="majorEastAsia" w:hAnsi="☞DECIMAPROA"/>
        </w:rPr>
        <w:t>: énorme développement des constructions + déviation</w:t>
      </w:r>
    </w:p>
    <w:p w14:paraId="0135FE29"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QUELS OBJECTIFS PRIORITAIRES DOIT-ON POURSUIVRE SUR CETTE UNITE PAYSAGERE</w:t>
      </w:r>
      <w:r w:rsidRPr="006B3CDF">
        <w:rPr>
          <w:rFonts w:ascii="Cambria" w:eastAsiaTheme="majorEastAsia" w:hAnsi="Cambria" w:cs="Cambria"/>
          <w:b/>
          <w:bCs/>
        </w:rPr>
        <w:t> </w:t>
      </w:r>
      <w:r w:rsidRPr="006B3CDF">
        <w:rPr>
          <w:rFonts w:ascii="☞DECIMAPROA" w:eastAsiaTheme="majorEastAsia" w:hAnsi="☞DECIMAPROA"/>
          <w:b/>
          <w:bCs/>
        </w:rPr>
        <w:t>?</w:t>
      </w:r>
    </w:p>
    <w:p w14:paraId="0F640CD7" w14:textId="77777777" w:rsidR="004F0D9A" w:rsidRDefault="004F0D9A" w:rsidP="004F0D9A">
      <w:pPr>
        <w:rPr>
          <w:rFonts w:ascii="☞DECIMAPROA" w:eastAsiaTheme="majorEastAsia" w:hAnsi="☞DECIMAPROA"/>
        </w:rPr>
      </w:pPr>
    </w:p>
    <w:p w14:paraId="0C4D5273" w14:textId="77777777" w:rsidR="004F0D9A" w:rsidRPr="006B3CDF" w:rsidRDefault="004F0D9A" w:rsidP="004F0D9A">
      <w:pPr>
        <w:rPr>
          <w:rFonts w:ascii="☞DECIMAPROA" w:hAnsi="☞DECIMAPROA" w:cs="DecimaProA"/>
          <w:b/>
          <w:bCs/>
          <w:color w:val="000000"/>
          <w:sz w:val="24"/>
        </w:rPr>
      </w:pPr>
      <w:r w:rsidRPr="006B3CDF">
        <w:rPr>
          <w:rFonts w:ascii="☞DECIMAPROA" w:eastAsiaTheme="majorEastAsia" w:hAnsi="☞DECIMAPROA"/>
          <w:b/>
          <w:bCs/>
        </w:rPr>
        <w:t>QUELLES ACTIONS PRIORITAIRES POURRAIT-ON METTRE EN PLACE POUR LES ATTEINDRE</w:t>
      </w:r>
      <w:r w:rsidRPr="006B3CDF">
        <w:rPr>
          <w:rFonts w:ascii="Cambria" w:eastAsiaTheme="majorEastAsia" w:hAnsi="Cambria" w:cs="Cambria"/>
          <w:b/>
          <w:bCs/>
        </w:rPr>
        <w:t> </w:t>
      </w:r>
      <w:r w:rsidRPr="006B3CDF">
        <w:rPr>
          <w:rFonts w:ascii="☞DECIMAPROA" w:eastAsiaTheme="majorEastAsia" w:hAnsi="☞DECIMAPROA"/>
          <w:b/>
          <w:bCs/>
        </w:rPr>
        <w:t>?</w:t>
      </w:r>
    </w:p>
    <w:p w14:paraId="0D60C98E" w14:textId="77777777" w:rsidR="004F0D9A" w:rsidRPr="006B3CDF" w:rsidRDefault="004F0D9A" w:rsidP="004F0D9A">
      <w:pPr>
        <w:rPr>
          <w:rFonts w:ascii="☞DECIMAPROA" w:hAnsi="☞DECIMAPROA" w:cs="DecimaProA"/>
          <w:color w:val="000000"/>
          <w:sz w:val="24"/>
        </w:rPr>
      </w:pPr>
    </w:p>
    <w:p w14:paraId="2B51229D" w14:textId="785264CB" w:rsidR="00520D16" w:rsidRPr="006A00F3" w:rsidRDefault="00520D16" w:rsidP="00520D16">
      <w:pPr>
        <w:suppressAutoHyphens/>
        <w:autoSpaceDE w:val="0"/>
        <w:autoSpaceDN w:val="0"/>
        <w:adjustRightInd w:val="0"/>
        <w:spacing w:line="288" w:lineRule="auto"/>
        <w:jc w:val="left"/>
        <w:textAlignment w:val="center"/>
        <w:rPr>
          <w:rFonts w:ascii="☞DECIMAPROA" w:hAnsi="☞DECIMAPROA" w:cs="DecimaProA-Bold"/>
          <w:caps/>
          <w:color w:val="00558C"/>
          <w:sz w:val="28"/>
          <w:szCs w:val="28"/>
        </w:rPr>
      </w:pPr>
      <w:r w:rsidRPr="006A00F3">
        <w:rPr>
          <w:rFonts w:ascii="☞DECIMAPROA" w:hAnsi="☞DECIMAPROA" w:cs="DecimaProA-Bold"/>
          <w:caps/>
          <w:color w:val="00558C"/>
          <w:sz w:val="28"/>
          <w:szCs w:val="28"/>
        </w:rPr>
        <w:t>11 - La vigne d’altitude</w:t>
      </w:r>
    </w:p>
    <w:p w14:paraId="4E6B3E6C" w14:textId="3D1547F4" w:rsidR="004F0D9A" w:rsidRDefault="004F0D9A" w:rsidP="004F0D9A">
      <w:pPr>
        <w:rPr>
          <w:rFonts w:ascii="☞DECIMAPROA" w:eastAsiaTheme="majorEastAsia" w:hAnsi="☞DECIMAPROA"/>
        </w:rPr>
      </w:pPr>
      <w:r>
        <w:rPr>
          <w:rFonts w:ascii="☞DECIMAPROA" w:eastAsiaTheme="majorEastAsia" w:hAnsi="☞DECIMAPROA"/>
        </w:rPr>
        <w:t>UP commentée en juillet lors de l’atelier enjeux</w:t>
      </w:r>
    </w:p>
    <w:p w14:paraId="295CB8E7" w14:textId="77777777" w:rsidR="00AD2074" w:rsidRDefault="00AD2074" w:rsidP="004F0D9A">
      <w:pPr>
        <w:rPr>
          <w:rFonts w:ascii="☞DECIMAPROA" w:eastAsiaTheme="majorEastAsia" w:hAnsi="☞DECIMAPROA"/>
          <w:b/>
          <w:bCs/>
        </w:rPr>
      </w:pPr>
    </w:p>
    <w:p w14:paraId="5E95EE6A" w14:textId="11B6B57A" w:rsidR="004F0D9A" w:rsidRPr="006B3CDF" w:rsidRDefault="004F0D9A" w:rsidP="004F0D9A">
      <w:pPr>
        <w:rPr>
          <w:rFonts w:ascii="☞DECIMAPROA" w:eastAsiaTheme="majorEastAsia" w:hAnsi="☞DECIMAPROA"/>
          <w:b/>
          <w:bCs/>
        </w:rPr>
      </w:pPr>
      <w:r w:rsidRPr="006B3CDF">
        <w:rPr>
          <w:rFonts w:ascii="☞DECIMAPROA" w:eastAsiaTheme="majorEastAsia" w:hAnsi="☞DECIMAPROA"/>
          <w:b/>
          <w:bCs/>
        </w:rPr>
        <w:t>VOS AVIS, VOS COMMENTAIRES</w:t>
      </w:r>
    </w:p>
    <w:p w14:paraId="38E841A2" w14:textId="77777777" w:rsidR="004F0D9A" w:rsidRDefault="004F0D9A" w:rsidP="004F0D9A">
      <w:pPr>
        <w:rPr>
          <w:rFonts w:ascii="☞DECIMAPROA" w:eastAsiaTheme="majorEastAsia" w:hAnsi="☞DECIMAPROA"/>
        </w:rPr>
      </w:pPr>
    </w:p>
    <w:p w14:paraId="412AB79F"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PARTAGEZ-VOUS LES ENJEUX</w:t>
      </w:r>
      <w:r w:rsidRPr="006B3CDF">
        <w:rPr>
          <w:rFonts w:ascii="Cambria" w:eastAsiaTheme="majorEastAsia" w:hAnsi="Cambria" w:cs="Cambria"/>
          <w:b/>
          <w:bCs/>
        </w:rPr>
        <w:t> </w:t>
      </w:r>
      <w:r w:rsidRPr="006B3CDF">
        <w:rPr>
          <w:rFonts w:ascii="☞DECIMAPROA" w:eastAsiaTheme="majorEastAsia" w:hAnsi="☞DECIMAPROA"/>
          <w:b/>
          <w:bCs/>
        </w:rPr>
        <w:t>? EN IDENTIFIEZ-VOUS D’AUTRES</w:t>
      </w:r>
      <w:r w:rsidRPr="006B3CDF">
        <w:rPr>
          <w:rFonts w:ascii="Cambria" w:eastAsiaTheme="majorEastAsia" w:hAnsi="Cambria" w:cs="Cambria"/>
          <w:b/>
          <w:bCs/>
        </w:rPr>
        <w:t> </w:t>
      </w:r>
      <w:r w:rsidRPr="006B3CDF">
        <w:rPr>
          <w:rFonts w:ascii="☞DECIMAPROA" w:eastAsiaTheme="majorEastAsia" w:hAnsi="☞DECIMAPROA"/>
          <w:b/>
          <w:bCs/>
        </w:rPr>
        <w:t>?</w:t>
      </w:r>
    </w:p>
    <w:p w14:paraId="1ED32B73" w14:textId="5E493F08" w:rsidR="004F0D9A" w:rsidRDefault="008D7527" w:rsidP="004F0D9A">
      <w:pPr>
        <w:rPr>
          <w:rFonts w:ascii="☞DECIMAPROA" w:eastAsiaTheme="majorEastAsia" w:hAnsi="☞DECIMAPROA"/>
        </w:rPr>
      </w:pPr>
      <w:r>
        <w:rPr>
          <w:rFonts w:ascii="☞DECIMAPROA" w:eastAsiaTheme="majorEastAsia" w:hAnsi="☞DECIMAPROA"/>
        </w:rPr>
        <w:t>Quelques friches</w:t>
      </w:r>
    </w:p>
    <w:p w14:paraId="3B03EF25" w14:textId="77777777" w:rsidR="008D7527" w:rsidRDefault="008D7527" w:rsidP="004F0D9A">
      <w:pPr>
        <w:rPr>
          <w:rFonts w:ascii="☞DECIMAPROA" w:eastAsiaTheme="majorEastAsia" w:hAnsi="☞DECIMAPROA"/>
        </w:rPr>
      </w:pPr>
    </w:p>
    <w:p w14:paraId="2636A8B4"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QUELS OBJECTIFS PRIORITAIRES DOIT-ON POURSUIVRE SUR CETTE UNITE PAYSAGERE</w:t>
      </w:r>
      <w:r w:rsidRPr="006B3CDF">
        <w:rPr>
          <w:rFonts w:ascii="Cambria" w:eastAsiaTheme="majorEastAsia" w:hAnsi="Cambria" w:cs="Cambria"/>
          <w:b/>
          <w:bCs/>
        </w:rPr>
        <w:t> </w:t>
      </w:r>
      <w:r w:rsidRPr="006B3CDF">
        <w:rPr>
          <w:rFonts w:ascii="☞DECIMAPROA" w:eastAsiaTheme="majorEastAsia" w:hAnsi="☞DECIMAPROA"/>
          <w:b/>
          <w:bCs/>
        </w:rPr>
        <w:t>?</w:t>
      </w:r>
    </w:p>
    <w:p w14:paraId="19F2D7A3" w14:textId="77777777" w:rsidR="004F0D9A" w:rsidRDefault="004F0D9A" w:rsidP="004F0D9A">
      <w:pPr>
        <w:rPr>
          <w:rFonts w:ascii="☞DECIMAPROA" w:eastAsiaTheme="majorEastAsia" w:hAnsi="☞DECIMAPROA"/>
        </w:rPr>
      </w:pPr>
    </w:p>
    <w:p w14:paraId="14473E51" w14:textId="77777777" w:rsidR="004F0D9A" w:rsidRPr="006B3CDF" w:rsidRDefault="004F0D9A" w:rsidP="004F0D9A">
      <w:pPr>
        <w:rPr>
          <w:rFonts w:ascii="☞DECIMAPROA" w:hAnsi="☞DECIMAPROA" w:cs="DecimaProA"/>
          <w:b/>
          <w:bCs/>
          <w:color w:val="000000"/>
          <w:sz w:val="24"/>
        </w:rPr>
      </w:pPr>
      <w:r w:rsidRPr="006B3CDF">
        <w:rPr>
          <w:rFonts w:ascii="☞DECIMAPROA" w:eastAsiaTheme="majorEastAsia" w:hAnsi="☞DECIMAPROA"/>
          <w:b/>
          <w:bCs/>
        </w:rPr>
        <w:t>QUELLES ACTIONS PRIORITAIRES POURRAIT-ON METTRE EN PLACE POUR LES ATTEINDRE</w:t>
      </w:r>
      <w:r w:rsidRPr="006B3CDF">
        <w:rPr>
          <w:rFonts w:ascii="Cambria" w:eastAsiaTheme="majorEastAsia" w:hAnsi="Cambria" w:cs="Cambria"/>
          <w:b/>
          <w:bCs/>
        </w:rPr>
        <w:t> </w:t>
      </w:r>
      <w:r w:rsidRPr="006B3CDF">
        <w:rPr>
          <w:rFonts w:ascii="☞DECIMAPROA" w:eastAsiaTheme="majorEastAsia" w:hAnsi="☞DECIMAPROA"/>
          <w:b/>
          <w:bCs/>
        </w:rPr>
        <w:t>?</w:t>
      </w:r>
    </w:p>
    <w:p w14:paraId="61D37D18" w14:textId="77777777" w:rsidR="001A0803" w:rsidRPr="006A00F3" w:rsidRDefault="001A0803" w:rsidP="00520D16">
      <w:pPr>
        <w:rPr>
          <w:rFonts w:ascii="☞DECIMAPROA" w:hAnsi="☞DECIMAPROA" w:cs="DecimaProA"/>
          <w:color w:val="000000"/>
          <w:sz w:val="24"/>
        </w:rPr>
      </w:pPr>
    </w:p>
    <w:p w14:paraId="03540E22" w14:textId="77777777" w:rsidR="00324660" w:rsidRPr="002C6F2E" w:rsidRDefault="00324660" w:rsidP="00324660">
      <w:pPr>
        <w:suppressAutoHyphens/>
        <w:autoSpaceDE w:val="0"/>
        <w:autoSpaceDN w:val="0"/>
        <w:adjustRightInd w:val="0"/>
        <w:spacing w:line="288" w:lineRule="auto"/>
        <w:jc w:val="left"/>
        <w:textAlignment w:val="center"/>
        <w:rPr>
          <w:rFonts w:ascii="☞DECIMAPROA" w:hAnsi="☞DECIMAPROA" w:cs="DecimaProA-Bold"/>
          <w:caps/>
          <w:color w:val="00558C"/>
          <w:sz w:val="28"/>
          <w:szCs w:val="28"/>
        </w:rPr>
      </w:pPr>
      <w:r w:rsidRPr="002C6F2E">
        <w:rPr>
          <w:rFonts w:ascii="☞DECIMAPROA" w:hAnsi="☞DECIMAPROA" w:cs="DecimaProA-Bold"/>
          <w:caps/>
          <w:color w:val="00558C"/>
          <w:sz w:val="28"/>
          <w:szCs w:val="28"/>
        </w:rPr>
        <w:t>12 - La vigne en bocages</w:t>
      </w:r>
    </w:p>
    <w:p w14:paraId="52470030" w14:textId="77777777" w:rsidR="004F0D9A" w:rsidRDefault="004F0D9A" w:rsidP="004F0D9A">
      <w:pPr>
        <w:rPr>
          <w:rFonts w:ascii="☞DECIMAPROA" w:eastAsiaTheme="majorEastAsia" w:hAnsi="☞DECIMAPROA"/>
        </w:rPr>
      </w:pPr>
      <w:r>
        <w:rPr>
          <w:rFonts w:ascii="☞DECIMAPROA" w:eastAsiaTheme="majorEastAsia" w:hAnsi="☞DECIMAPROA"/>
        </w:rPr>
        <w:t>UP non commentée en juillet lors de l’atelier enjeux</w:t>
      </w:r>
    </w:p>
    <w:p w14:paraId="54B64C1B" w14:textId="77777777" w:rsidR="00AD2074" w:rsidRDefault="00AD2074" w:rsidP="004F0D9A">
      <w:pPr>
        <w:rPr>
          <w:rFonts w:ascii="☞DECIMAPROA" w:eastAsiaTheme="majorEastAsia" w:hAnsi="☞DECIMAPROA"/>
          <w:b/>
          <w:bCs/>
        </w:rPr>
      </w:pPr>
    </w:p>
    <w:p w14:paraId="6DB66254" w14:textId="7B99C20C" w:rsidR="004F0D9A" w:rsidRPr="006B3CDF" w:rsidRDefault="004F0D9A" w:rsidP="004F0D9A">
      <w:pPr>
        <w:rPr>
          <w:rFonts w:ascii="☞DECIMAPROA" w:eastAsiaTheme="majorEastAsia" w:hAnsi="☞DECIMAPROA"/>
          <w:b/>
          <w:bCs/>
        </w:rPr>
      </w:pPr>
      <w:r w:rsidRPr="006B3CDF">
        <w:rPr>
          <w:rFonts w:ascii="☞DECIMAPROA" w:eastAsiaTheme="majorEastAsia" w:hAnsi="☞DECIMAPROA"/>
          <w:b/>
          <w:bCs/>
        </w:rPr>
        <w:t>VOS AVIS, VOS COMMENTAIRES</w:t>
      </w:r>
    </w:p>
    <w:p w14:paraId="08E72A6D" w14:textId="7320AD3E" w:rsidR="004F0D9A" w:rsidRDefault="008D7527" w:rsidP="004F0D9A">
      <w:pPr>
        <w:rPr>
          <w:rFonts w:ascii="☞DECIMAPROA" w:eastAsiaTheme="majorEastAsia" w:hAnsi="☞DECIMAPROA"/>
        </w:rPr>
      </w:pPr>
      <w:r>
        <w:rPr>
          <w:rFonts w:ascii="☞DECIMAPROA" w:eastAsiaTheme="majorEastAsia" w:hAnsi="☞DECIMAPROA"/>
        </w:rPr>
        <w:t xml:space="preserve">Rajouter le domaine de </w:t>
      </w:r>
      <w:proofErr w:type="spellStart"/>
      <w:r>
        <w:rPr>
          <w:rFonts w:ascii="☞DECIMAPROA" w:eastAsiaTheme="majorEastAsia" w:hAnsi="☞DECIMAPROA"/>
        </w:rPr>
        <w:t>P</w:t>
      </w:r>
      <w:r w:rsidR="006A00F3">
        <w:rPr>
          <w:rFonts w:ascii="☞DECIMAPROA" w:eastAsiaTheme="majorEastAsia" w:hAnsi="☞DECIMAPROA"/>
        </w:rPr>
        <w:t>e</w:t>
      </w:r>
      <w:r>
        <w:rPr>
          <w:rFonts w:ascii="☞DECIMAPROA" w:eastAsiaTheme="majorEastAsia" w:hAnsi="☞DECIMAPROA"/>
        </w:rPr>
        <w:t>rpétus</w:t>
      </w:r>
      <w:proofErr w:type="spellEnd"/>
    </w:p>
    <w:p w14:paraId="1A4D6078" w14:textId="77777777" w:rsidR="008D7527" w:rsidRDefault="008D7527" w:rsidP="004F0D9A">
      <w:pPr>
        <w:rPr>
          <w:rFonts w:ascii="☞DECIMAPROA" w:eastAsiaTheme="majorEastAsia" w:hAnsi="☞DECIMAPROA"/>
        </w:rPr>
      </w:pPr>
    </w:p>
    <w:p w14:paraId="27535F75"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PARTAGEZ-VOUS LES ENJEUX</w:t>
      </w:r>
      <w:r w:rsidRPr="006B3CDF">
        <w:rPr>
          <w:rFonts w:ascii="Cambria" w:eastAsiaTheme="majorEastAsia" w:hAnsi="Cambria" w:cs="Cambria"/>
          <w:b/>
          <w:bCs/>
        </w:rPr>
        <w:t> </w:t>
      </w:r>
      <w:r w:rsidRPr="006B3CDF">
        <w:rPr>
          <w:rFonts w:ascii="☞DECIMAPROA" w:eastAsiaTheme="majorEastAsia" w:hAnsi="☞DECIMAPROA"/>
          <w:b/>
          <w:bCs/>
        </w:rPr>
        <w:t>? EN IDENTIFIEZ-VOUS D’AUTRES</w:t>
      </w:r>
      <w:r w:rsidRPr="006B3CDF">
        <w:rPr>
          <w:rFonts w:ascii="Cambria" w:eastAsiaTheme="majorEastAsia" w:hAnsi="Cambria" w:cs="Cambria"/>
          <w:b/>
          <w:bCs/>
        </w:rPr>
        <w:t> </w:t>
      </w:r>
      <w:r w:rsidRPr="006B3CDF">
        <w:rPr>
          <w:rFonts w:ascii="☞DECIMAPROA" w:eastAsiaTheme="majorEastAsia" w:hAnsi="☞DECIMAPROA"/>
          <w:b/>
          <w:bCs/>
        </w:rPr>
        <w:t>?</w:t>
      </w:r>
    </w:p>
    <w:p w14:paraId="4481C666" w14:textId="1FBA69B0" w:rsidR="004F0D9A" w:rsidRDefault="008D7527" w:rsidP="004F0D9A">
      <w:pPr>
        <w:rPr>
          <w:rFonts w:ascii="☞DECIMAPROA" w:eastAsiaTheme="majorEastAsia" w:hAnsi="☞DECIMAPROA"/>
        </w:rPr>
      </w:pPr>
      <w:r>
        <w:rPr>
          <w:rFonts w:ascii="☞DECIMAPROA" w:eastAsiaTheme="majorEastAsia" w:hAnsi="☞DECIMAPROA"/>
        </w:rPr>
        <w:t>Enjeu de risque incendie</w:t>
      </w:r>
      <w:r>
        <w:rPr>
          <w:rFonts w:ascii="Cambria" w:eastAsiaTheme="majorEastAsia" w:hAnsi="Cambria" w:cs="Cambria"/>
        </w:rPr>
        <w:t> </w:t>
      </w:r>
      <w:r>
        <w:rPr>
          <w:rFonts w:ascii="☞DECIMAPROA" w:eastAsiaTheme="majorEastAsia" w:hAnsi="☞DECIMAPROA"/>
        </w:rPr>
        <w:t>: la vigne dans son rôle coupe-feu</w:t>
      </w:r>
    </w:p>
    <w:p w14:paraId="4D753BB6" w14:textId="77777777" w:rsidR="008D7527" w:rsidRDefault="008D7527" w:rsidP="004F0D9A">
      <w:pPr>
        <w:rPr>
          <w:rFonts w:ascii="☞DECIMAPROA" w:eastAsiaTheme="majorEastAsia" w:hAnsi="☞DECIMAPROA"/>
        </w:rPr>
      </w:pPr>
    </w:p>
    <w:p w14:paraId="41A5080D"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QUELS OBJECTIFS PRIORITAIRES DOIT-ON POURSUIVRE SUR CETTE UNITE PAYSAGERE</w:t>
      </w:r>
      <w:r w:rsidRPr="006B3CDF">
        <w:rPr>
          <w:rFonts w:ascii="Cambria" w:eastAsiaTheme="majorEastAsia" w:hAnsi="Cambria" w:cs="Cambria"/>
          <w:b/>
          <w:bCs/>
        </w:rPr>
        <w:t> </w:t>
      </w:r>
      <w:r w:rsidRPr="006B3CDF">
        <w:rPr>
          <w:rFonts w:ascii="☞DECIMAPROA" w:eastAsiaTheme="majorEastAsia" w:hAnsi="☞DECIMAPROA"/>
          <w:b/>
          <w:bCs/>
        </w:rPr>
        <w:t>?</w:t>
      </w:r>
    </w:p>
    <w:p w14:paraId="7332C21F" w14:textId="77777777" w:rsidR="004F0D9A" w:rsidRDefault="004F0D9A" w:rsidP="004F0D9A">
      <w:pPr>
        <w:rPr>
          <w:rFonts w:ascii="☞DECIMAPROA" w:eastAsiaTheme="majorEastAsia" w:hAnsi="☞DECIMAPROA"/>
        </w:rPr>
      </w:pPr>
    </w:p>
    <w:p w14:paraId="7D4E1293" w14:textId="77777777" w:rsidR="004F0D9A" w:rsidRPr="006B3CDF" w:rsidRDefault="004F0D9A" w:rsidP="004F0D9A">
      <w:pPr>
        <w:rPr>
          <w:rFonts w:ascii="☞DECIMAPROA" w:hAnsi="☞DECIMAPROA" w:cs="DecimaProA"/>
          <w:b/>
          <w:bCs/>
          <w:color w:val="000000"/>
          <w:sz w:val="24"/>
        </w:rPr>
      </w:pPr>
      <w:r w:rsidRPr="006B3CDF">
        <w:rPr>
          <w:rFonts w:ascii="☞DECIMAPROA" w:eastAsiaTheme="majorEastAsia" w:hAnsi="☞DECIMAPROA"/>
          <w:b/>
          <w:bCs/>
        </w:rPr>
        <w:t>QUELLES ACTIONS PRIORITAIRES POURRAIT-ON METTRE EN PLACE POUR LES ATTEINDRE</w:t>
      </w:r>
      <w:r w:rsidRPr="006B3CDF">
        <w:rPr>
          <w:rFonts w:ascii="Cambria" w:eastAsiaTheme="majorEastAsia" w:hAnsi="Cambria" w:cs="Cambria"/>
          <w:b/>
          <w:bCs/>
        </w:rPr>
        <w:t> </w:t>
      </w:r>
      <w:r w:rsidRPr="006B3CDF">
        <w:rPr>
          <w:rFonts w:ascii="☞DECIMAPROA" w:eastAsiaTheme="majorEastAsia" w:hAnsi="☞DECIMAPROA"/>
          <w:b/>
          <w:bCs/>
        </w:rPr>
        <w:t>?</w:t>
      </w:r>
    </w:p>
    <w:p w14:paraId="079D3E37" w14:textId="77777777" w:rsidR="00324660" w:rsidRPr="002C6F2E" w:rsidRDefault="00324660" w:rsidP="00324660">
      <w:pPr>
        <w:rPr>
          <w:rFonts w:ascii="☞DECIMAPROA" w:hAnsi="☞DECIMAPROA" w:cs="DecimaProA"/>
          <w:color w:val="000000"/>
          <w:sz w:val="24"/>
        </w:rPr>
      </w:pPr>
    </w:p>
    <w:p w14:paraId="366878CF" w14:textId="77777777" w:rsidR="00324660" w:rsidRPr="002C6F2E" w:rsidRDefault="00324660" w:rsidP="00324660">
      <w:pPr>
        <w:suppressAutoHyphens/>
        <w:autoSpaceDE w:val="0"/>
        <w:autoSpaceDN w:val="0"/>
        <w:adjustRightInd w:val="0"/>
        <w:spacing w:line="288" w:lineRule="auto"/>
        <w:jc w:val="left"/>
        <w:textAlignment w:val="center"/>
        <w:rPr>
          <w:rFonts w:ascii="☞DECIMAPROA" w:hAnsi="☞DECIMAPROA" w:cs="DecimaProA-Bold"/>
          <w:caps/>
          <w:color w:val="00558C"/>
          <w:sz w:val="28"/>
          <w:szCs w:val="28"/>
        </w:rPr>
      </w:pPr>
      <w:r w:rsidRPr="002C6F2E">
        <w:rPr>
          <w:rFonts w:ascii="☞DECIMAPROA" w:hAnsi="☞DECIMAPROA" w:cs="DecimaProA-Bold"/>
          <w:caps/>
          <w:color w:val="00558C"/>
          <w:sz w:val="28"/>
          <w:szCs w:val="28"/>
        </w:rPr>
        <w:t>13 - La vigne dans les bois</w:t>
      </w:r>
    </w:p>
    <w:p w14:paraId="01FB112F" w14:textId="77777777" w:rsidR="004F0D9A" w:rsidRDefault="004F0D9A" w:rsidP="004F0D9A">
      <w:pPr>
        <w:rPr>
          <w:rFonts w:ascii="☞DECIMAPROA" w:eastAsiaTheme="majorEastAsia" w:hAnsi="☞DECIMAPROA"/>
        </w:rPr>
      </w:pPr>
      <w:r>
        <w:rPr>
          <w:rFonts w:ascii="☞DECIMAPROA" w:eastAsiaTheme="majorEastAsia" w:hAnsi="☞DECIMAPROA"/>
        </w:rPr>
        <w:lastRenderedPageBreak/>
        <w:t>UP non commentée en juillet lors de l’atelier enjeux</w:t>
      </w:r>
    </w:p>
    <w:p w14:paraId="7F82EDD8" w14:textId="77777777" w:rsidR="00AD2074" w:rsidRDefault="00AD2074" w:rsidP="004F0D9A">
      <w:pPr>
        <w:rPr>
          <w:rFonts w:ascii="☞DECIMAPROA" w:eastAsiaTheme="majorEastAsia" w:hAnsi="☞DECIMAPROA"/>
          <w:b/>
          <w:bCs/>
        </w:rPr>
      </w:pPr>
    </w:p>
    <w:p w14:paraId="17CEDBD1" w14:textId="4FC2CEC3" w:rsidR="004F0D9A" w:rsidRPr="006B3CDF" w:rsidRDefault="004F0D9A" w:rsidP="004F0D9A">
      <w:pPr>
        <w:rPr>
          <w:rFonts w:ascii="☞DECIMAPROA" w:eastAsiaTheme="majorEastAsia" w:hAnsi="☞DECIMAPROA"/>
          <w:b/>
          <w:bCs/>
        </w:rPr>
      </w:pPr>
      <w:r w:rsidRPr="006B3CDF">
        <w:rPr>
          <w:rFonts w:ascii="☞DECIMAPROA" w:eastAsiaTheme="majorEastAsia" w:hAnsi="☞DECIMAPROA"/>
          <w:b/>
          <w:bCs/>
        </w:rPr>
        <w:t>VOS AVIS, VOS COMMENTAIRES</w:t>
      </w:r>
    </w:p>
    <w:p w14:paraId="75D3AD0D" w14:textId="4E22289E" w:rsidR="004F0D9A" w:rsidRDefault="00B1074C" w:rsidP="004F0D9A">
      <w:pPr>
        <w:rPr>
          <w:rFonts w:ascii="☞DECIMAPROA" w:eastAsiaTheme="majorEastAsia" w:hAnsi="☞DECIMAPROA"/>
        </w:rPr>
      </w:pPr>
      <w:r>
        <w:rPr>
          <w:rFonts w:ascii="☞DECIMAPROA" w:eastAsiaTheme="majorEastAsia" w:hAnsi="☞DECIMAPROA"/>
        </w:rPr>
        <w:t>Dominance marneuse à l’est, sableuse à l’ouest</w:t>
      </w:r>
    </w:p>
    <w:p w14:paraId="0F7D1B74" w14:textId="704D35BF" w:rsidR="00B1074C" w:rsidRDefault="00B1074C" w:rsidP="004F0D9A">
      <w:pPr>
        <w:rPr>
          <w:rFonts w:ascii="☞DECIMAPROA" w:eastAsiaTheme="majorEastAsia" w:hAnsi="☞DECIMAPROA"/>
        </w:rPr>
      </w:pPr>
      <w:r>
        <w:rPr>
          <w:rFonts w:ascii="☞DECIMAPROA" w:eastAsiaTheme="majorEastAsia" w:hAnsi="☞DECIMAPROA"/>
        </w:rPr>
        <w:t>Profil aromatique</w:t>
      </w:r>
      <w:r>
        <w:rPr>
          <w:rFonts w:ascii="Cambria" w:eastAsiaTheme="majorEastAsia" w:hAnsi="Cambria" w:cs="Cambria"/>
        </w:rPr>
        <w:t> </w:t>
      </w:r>
      <w:r>
        <w:rPr>
          <w:rFonts w:ascii="☞DECIMAPROA" w:eastAsiaTheme="majorEastAsia" w:hAnsi="☞DECIMAPROA"/>
        </w:rPr>
        <w:t>: vins légers, fraîcheur grâce à l’altitude</w:t>
      </w:r>
    </w:p>
    <w:p w14:paraId="5D13D13A" w14:textId="77777777" w:rsidR="00B1074C" w:rsidRDefault="00B1074C" w:rsidP="004F0D9A">
      <w:pPr>
        <w:rPr>
          <w:rFonts w:ascii="☞DECIMAPROA" w:eastAsiaTheme="majorEastAsia" w:hAnsi="☞DECIMAPROA"/>
        </w:rPr>
      </w:pPr>
    </w:p>
    <w:p w14:paraId="54A2D18B"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PARTAGEZ-VOUS LES ENJEUX</w:t>
      </w:r>
      <w:r w:rsidRPr="006B3CDF">
        <w:rPr>
          <w:rFonts w:ascii="Cambria" w:eastAsiaTheme="majorEastAsia" w:hAnsi="Cambria" w:cs="Cambria"/>
          <w:b/>
          <w:bCs/>
        </w:rPr>
        <w:t> </w:t>
      </w:r>
      <w:r w:rsidRPr="006B3CDF">
        <w:rPr>
          <w:rFonts w:ascii="☞DECIMAPROA" w:eastAsiaTheme="majorEastAsia" w:hAnsi="☞DECIMAPROA"/>
          <w:b/>
          <w:bCs/>
        </w:rPr>
        <w:t>? EN IDENTIFIEZ-VOUS D’AUTRES</w:t>
      </w:r>
      <w:r w:rsidRPr="006B3CDF">
        <w:rPr>
          <w:rFonts w:ascii="Cambria" w:eastAsiaTheme="majorEastAsia" w:hAnsi="Cambria" w:cs="Cambria"/>
          <w:b/>
          <w:bCs/>
        </w:rPr>
        <w:t> </w:t>
      </w:r>
      <w:r w:rsidRPr="006B3CDF">
        <w:rPr>
          <w:rFonts w:ascii="☞DECIMAPROA" w:eastAsiaTheme="majorEastAsia" w:hAnsi="☞DECIMAPROA"/>
          <w:b/>
          <w:bCs/>
        </w:rPr>
        <w:t>?</w:t>
      </w:r>
    </w:p>
    <w:p w14:paraId="054DAB39" w14:textId="64AA6A5B" w:rsidR="004F0D9A" w:rsidRDefault="00B1074C" w:rsidP="004F0D9A">
      <w:pPr>
        <w:rPr>
          <w:rFonts w:ascii="☞DECIMAPROA" w:eastAsiaTheme="majorEastAsia" w:hAnsi="☞DECIMAPROA"/>
        </w:rPr>
      </w:pPr>
      <w:r>
        <w:rPr>
          <w:rFonts w:ascii="☞DECIMAPROA" w:eastAsiaTheme="majorEastAsia" w:hAnsi="☞DECIMAPROA"/>
        </w:rPr>
        <w:t>Risque incendie</w:t>
      </w:r>
      <w:r>
        <w:rPr>
          <w:rFonts w:ascii="Cambria" w:eastAsiaTheme="majorEastAsia" w:hAnsi="Cambria" w:cs="Cambria"/>
        </w:rPr>
        <w:t> </w:t>
      </w:r>
      <w:r>
        <w:rPr>
          <w:rFonts w:ascii="☞DECIMAPROA" w:eastAsiaTheme="majorEastAsia" w:hAnsi="☞DECIMAPROA"/>
        </w:rPr>
        <w:t>: vigne coupe-feu</w:t>
      </w:r>
    </w:p>
    <w:p w14:paraId="78BF02DE" w14:textId="206339DB" w:rsidR="00B1074C" w:rsidRDefault="00B1074C" w:rsidP="004F0D9A">
      <w:pPr>
        <w:rPr>
          <w:rFonts w:ascii="☞DECIMAPROA" w:eastAsiaTheme="majorEastAsia" w:hAnsi="☞DECIMAPROA"/>
        </w:rPr>
      </w:pPr>
      <w:r>
        <w:rPr>
          <w:rFonts w:ascii="☞DECIMAPROA" w:eastAsiaTheme="majorEastAsia" w:hAnsi="☞DECIMAPROA"/>
        </w:rPr>
        <w:t>Maintenir une agriculture à la place des friches</w:t>
      </w:r>
    </w:p>
    <w:p w14:paraId="19AF4F64" w14:textId="77777777" w:rsidR="00B1074C" w:rsidRDefault="00B1074C" w:rsidP="004F0D9A">
      <w:pPr>
        <w:rPr>
          <w:rFonts w:ascii="☞DECIMAPROA" w:eastAsiaTheme="majorEastAsia" w:hAnsi="☞DECIMAPROA"/>
        </w:rPr>
      </w:pPr>
    </w:p>
    <w:p w14:paraId="0FAE6880" w14:textId="77777777" w:rsidR="004F0D9A" w:rsidRPr="006B3CDF" w:rsidRDefault="004F0D9A" w:rsidP="004F0D9A">
      <w:pPr>
        <w:rPr>
          <w:rFonts w:ascii="☞DECIMAPROA" w:eastAsiaTheme="majorEastAsia" w:hAnsi="☞DECIMAPROA"/>
          <w:b/>
          <w:bCs/>
        </w:rPr>
      </w:pPr>
      <w:r w:rsidRPr="006B3CDF">
        <w:rPr>
          <w:rFonts w:ascii="☞DECIMAPROA" w:eastAsiaTheme="majorEastAsia" w:hAnsi="☞DECIMAPROA"/>
          <w:b/>
          <w:bCs/>
        </w:rPr>
        <w:t>QUELS OBJECTIFS PRIORITAIRES DOIT-ON POURSUIVRE SUR CETTE UNITE PAYSAGERE</w:t>
      </w:r>
      <w:r w:rsidRPr="006B3CDF">
        <w:rPr>
          <w:rFonts w:ascii="Cambria" w:eastAsiaTheme="majorEastAsia" w:hAnsi="Cambria" w:cs="Cambria"/>
          <w:b/>
          <w:bCs/>
        </w:rPr>
        <w:t> </w:t>
      </w:r>
      <w:r w:rsidRPr="006B3CDF">
        <w:rPr>
          <w:rFonts w:ascii="☞DECIMAPROA" w:eastAsiaTheme="majorEastAsia" w:hAnsi="☞DECIMAPROA"/>
          <w:b/>
          <w:bCs/>
        </w:rPr>
        <w:t>?</w:t>
      </w:r>
    </w:p>
    <w:p w14:paraId="30EBB238" w14:textId="3AD9A49D" w:rsidR="004F0D9A" w:rsidRDefault="00B1074C" w:rsidP="004F0D9A">
      <w:pPr>
        <w:rPr>
          <w:rFonts w:ascii="☞DECIMAPROA" w:eastAsiaTheme="majorEastAsia" w:hAnsi="☞DECIMAPROA"/>
        </w:rPr>
      </w:pPr>
      <w:r>
        <w:rPr>
          <w:rFonts w:ascii="☞DECIMAPROA" w:eastAsiaTheme="majorEastAsia" w:hAnsi="☞DECIMAPROA"/>
        </w:rPr>
        <w:t>Entretien des points de vue</w:t>
      </w:r>
    </w:p>
    <w:p w14:paraId="4A8CE1EB" w14:textId="77777777" w:rsidR="00B1074C" w:rsidRDefault="00B1074C" w:rsidP="004F0D9A">
      <w:pPr>
        <w:rPr>
          <w:rFonts w:ascii="☞DECIMAPROA" w:eastAsiaTheme="majorEastAsia" w:hAnsi="☞DECIMAPROA"/>
        </w:rPr>
      </w:pPr>
    </w:p>
    <w:p w14:paraId="5D20DF44" w14:textId="77777777" w:rsidR="004F0D9A" w:rsidRPr="006B3CDF" w:rsidRDefault="004F0D9A" w:rsidP="004F0D9A">
      <w:pPr>
        <w:rPr>
          <w:rFonts w:ascii="☞DECIMAPROA" w:hAnsi="☞DECIMAPROA" w:cs="DecimaProA"/>
          <w:b/>
          <w:bCs/>
          <w:color w:val="000000"/>
          <w:sz w:val="24"/>
        </w:rPr>
      </w:pPr>
      <w:r w:rsidRPr="006B3CDF">
        <w:rPr>
          <w:rFonts w:ascii="☞DECIMAPROA" w:eastAsiaTheme="majorEastAsia" w:hAnsi="☞DECIMAPROA"/>
          <w:b/>
          <w:bCs/>
        </w:rPr>
        <w:t>QUELLES ACTIONS PRIORITAIRES POURRAIT-ON METTRE EN PLACE POUR LES ATTEINDRE</w:t>
      </w:r>
      <w:r w:rsidRPr="006B3CDF">
        <w:rPr>
          <w:rFonts w:ascii="Cambria" w:eastAsiaTheme="majorEastAsia" w:hAnsi="Cambria" w:cs="Cambria"/>
          <w:b/>
          <w:bCs/>
        </w:rPr>
        <w:t> </w:t>
      </w:r>
      <w:r w:rsidRPr="006B3CDF">
        <w:rPr>
          <w:rFonts w:ascii="☞DECIMAPROA" w:eastAsiaTheme="majorEastAsia" w:hAnsi="☞DECIMAPROA"/>
          <w:b/>
          <w:bCs/>
        </w:rPr>
        <w:t>?</w:t>
      </w:r>
    </w:p>
    <w:p w14:paraId="51221423" w14:textId="77777777" w:rsidR="004F0D9A" w:rsidRPr="002C6F2E" w:rsidRDefault="004F0D9A" w:rsidP="004F0D9A">
      <w:pPr>
        <w:rPr>
          <w:rFonts w:ascii="☞DECIMAPROA" w:hAnsi="☞DECIMAPROA" w:cs="DecimaProA"/>
          <w:color w:val="000000"/>
          <w:sz w:val="24"/>
        </w:rPr>
      </w:pPr>
    </w:p>
    <w:p w14:paraId="576D689A" w14:textId="22CA11AD" w:rsidR="00324660" w:rsidRDefault="00324660" w:rsidP="00324660">
      <w:pPr>
        <w:rPr>
          <w:rFonts w:ascii="☞DECIMAPROA" w:eastAsiaTheme="majorEastAsia" w:hAnsi="☞DECIMAPROA"/>
        </w:rPr>
      </w:pPr>
    </w:p>
    <w:p w14:paraId="44BD0F6C" w14:textId="77777777" w:rsidR="007561FE" w:rsidRDefault="007561FE" w:rsidP="007561FE">
      <w:pPr>
        <w:jc w:val="center"/>
        <w:rPr>
          <w:rFonts w:ascii="☞DECIMAPROA" w:eastAsiaTheme="majorEastAsia" w:hAnsi="☞DECIMAPROA"/>
          <w:b/>
          <w:bCs/>
          <w:sz w:val="32"/>
          <w:szCs w:val="36"/>
        </w:rPr>
      </w:pPr>
    </w:p>
    <w:p w14:paraId="43920AD5" w14:textId="77777777" w:rsidR="00242D1D" w:rsidRDefault="00242D1D">
      <w:pPr>
        <w:jc w:val="left"/>
        <w:rPr>
          <w:rFonts w:ascii="☞DECIMAPROA" w:eastAsiaTheme="majorEastAsia" w:hAnsi="☞DECIMAPROA"/>
          <w:b/>
          <w:bCs/>
          <w:sz w:val="32"/>
          <w:szCs w:val="36"/>
        </w:rPr>
      </w:pPr>
      <w:r>
        <w:rPr>
          <w:rFonts w:ascii="☞DECIMAPROA" w:eastAsiaTheme="majorEastAsia" w:hAnsi="☞DECIMAPROA"/>
          <w:b/>
          <w:bCs/>
          <w:sz w:val="32"/>
          <w:szCs w:val="36"/>
        </w:rPr>
        <w:br w:type="page"/>
      </w:r>
    </w:p>
    <w:p w14:paraId="5F200698" w14:textId="2BE9CE09" w:rsidR="007561FE" w:rsidRPr="006B3CDF" w:rsidRDefault="007561FE" w:rsidP="007561FE">
      <w:pPr>
        <w:jc w:val="center"/>
        <w:rPr>
          <w:rFonts w:ascii="☞DECIMAPROA" w:eastAsiaTheme="majorEastAsia" w:hAnsi="☞DECIMAPROA"/>
          <w:b/>
          <w:bCs/>
          <w:sz w:val="32"/>
          <w:szCs w:val="36"/>
        </w:rPr>
      </w:pPr>
      <w:r w:rsidRPr="006B3CDF">
        <w:rPr>
          <w:rFonts w:ascii="☞DECIMAPROA" w:eastAsiaTheme="majorEastAsia" w:hAnsi="☞DECIMAPROA"/>
          <w:b/>
          <w:bCs/>
          <w:sz w:val="32"/>
          <w:szCs w:val="36"/>
        </w:rPr>
        <w:lastRenderedPageBreak/>
        <w:t>Retranscription des travaux des participants</w:t>
      </w:r>
      <w:r>
        <w:rPr>
          <w:rFonts w:ascii="☞DECIMAPROA" w:eastAsiaTheme="majorEastAsia" w:hAnsi="☞DECIMAPROA"/>
          <w:b/>
          <w:bCs/>
          <w:sz w:val="32"/>
          <w:szCs w:val="36"/>
        </w:rPr>
        <w:t xml:space="preserve"> sur les mesures environnementales</w:t>
      </w:r>
    </w:p>
    <w:p w14:paraId="3D14E11B" w14:textId="55205707" w:rsidR="00F4241B" w:rsidRDefault="00F4241B" w:rsidP="00324660">
      <w:pPr>
        <w:rPr>
          <w:rFonts w:ascii="☞DECIMAPROA" w:eastAsiaTheme="majorEastAsia" w:hAnsi="☞DECIMAPROA"/>
        </w:rPr>
      </w:pPr>
    </w:p>
    <w:p w14:paraId="54B77DA2" w14:textId="5D9DFE37" w:rsidR="007561FE" w:rsidRPr="006A00F3" w:rsidRDefault="00BC1391" w:rsidP="00324660">
      <w:pPr>
        <w:rPr>
          <w:rFonts w:ascii="☞DECIMAPROA" w:eastAsiaTheme="majorEastAsia" w:hAnsi="☞DECIMAPROA"/>
          <w:b/>
          <w:bCs/>
        </w:rPr>
      </w:pPr>
      <w:r w:rsidRPr="006A00F3">
        <w:rPr>
          <w:rFonts w:ascii="☞DECIMAPROA" w:eastAsiaTheme="majorEastAsia" w:hAnsi="☞DECIMAPROA"/>
          <w:b/>
          <w:bCs/>
        </w:rPr>
        <w:t>Les tableaux renseignés sont joints en annexe.</w:t>
      </w:r>
    </w:p>
    <w:p w14:paraId="6204D123" w14:textId="717E5DF5" w:rsidR="00006232" w:rsidRDefault="00006232" w:rsidP="00006232">
      <w:pPr>
        <w:rPr>
          <w:rFonts w:ascii="☞DECIMAPROA" w:eastAsiaTheme="majorEastAsia" w:hAnsi="☞DECIMAPROA"/>
        </w:rPr>
      </w:pPr>
      <w:r>
        <w:rPr>
          <w:rFonts w:ascii="☞DECIMAPROA" w:eastAsiaTheme="majorEastAsia" w:hAnsi="☞DECIMAPROA"/>
        </w:rPr>
        <w:t>3 tableaux ont été présentés</w:t>
      </w:r>
      <w:r w:rsidRPr="00006232">
        <w:rPr>
          <w:rFonts w:ascii="Cambria" w:eastAsiaTheme="majorEastAsia" w:hAnsi="Cambria" w:cs="Cambria"/>
        </w:rPr>
        <w:t> </w:t>
      </w:r>
      <w:r w:rsidRPr="006A00F3">
        <w:rPr>
          <w:rFonts w:ascii="☞DECIMAPROA" w:eastAsiaTheme="majorEastAsia" w:hAnsi="☞DECIMAPROA"/>
        </w:rPr>
        <w:t>et largement renseignés par les participants</w:t>
      </w:r>
      <w:r>
        <w:rPr>
          <w:rFonts w:ascii="☞DECIMAPROA" w:eastAsiaTheme="majorEastAsia" w:hAnsi="☞DECIMAPROA"/>
        </w:rPr>
        <w:t xml:space="preserve"> :</w:t>
      </w:r>
    </w:p>
    <w:p w14:paraId="6DD809AC" w14:textId="77777777" w:rsidR="00006232" w:rsidRDefault="00006232" w:rsidP="00006232">
      <w:pPr>
        <w:pStyle w:val="Paragraphedeliste"/>
        <w:numPr>
          <w:ilvl w:val="0"/>
          <w:numId w:val="29"/>
        </w:numPr>
        <w:rPr>
          <w:rFonts w:ascii="☞DECIMAPROA" w:eastAsiaTheme="majorEastAsia" w:hAnsi="☞DECIMAPROA"/>
        </w:rPr>
      </w:pPr>
      <w:r>
        <w:rPr>
          <w:rFonts w:ascii="☞DECIMAPROA" w:eastAsiaTheme="majorEastAsia" w:hAnsi="☞DECIMAPROA"/>
        </w:rPr>
        <w:t>Mesures agroécologiques</w:t>
      </w:r>
    </w:p>
    <w:p w14:paraId="13F80E9D" w14:textId="77777777" w:rsidR="00006232" w:rsidRDefault="00006232" w:rsidP="00006232">
      <w:pPr>
        <w:pStyle w:val="Paragraphedeliste"/>
        <w:numPr>
          <w:ilvl w:val="0"/>
          <w:numId w:val="29"/>
        </w:numPr>
        <w:rPr>
          <w:rFonts w:ascii="☞DECIMAPROA" w:eastAsiaTheme="majorEastAsia" w:hAnsi="☞DECIMAPROA"/>
        </w:rPr>
      </w:pPr>
      <w:r>
        <w:rPr>
          <w:rFonts w:ascii="☞DECIMAPROA" w:eastAsiaTheme="majorEastAsia" w:hAnsi="☞DECIMAPROA"/>
        </w:rPr>
        <w:t>Mesures pratiques et matériels</w:t>
      </w:r>
    </w:p>
    <w:p w14:paraId="2E554BB8" w14:textId="77777777" w:rsidR="00006232" w:rsidRPr="006B3CDF" w:rsidRDefault="00006232" w:rsidP="00006232">
      <w:pPr>
        <w:pStyle w:val="Paragraphedeliste"/>
        <w:numPr>
          <w:ilvl w:val="0"/>
          <w:numId w:val="29"/>
        </w:numPr>
        <w:rPr>
          <w:rFonts w:ascii="☞DECIMAPROA" w:eastAsiaTheme="majorEastAsia" w:hAnsi="☞DECIMAPROA"/>
        </w:rPr>
      </w:pPr>
      <w:r>
        <w:rPr>
          <w:rFonts w:ascii="☞DECIMAPROA" w:eastAsiaTheme="majorEastAsia" w:hAnsi="☞DECIMAPROA"/>
        </w:rPr>
        <w:t>Mesures énergies, déchets, eau</w:t>
      </w:r>
    </w:p>
    <w:p w14:paraId="112E6910" w14:textId="07D8FFEC" w:rsidR="00242D1D" w:rsidRDefault="00242D1D" w:rsidP="00324660">
      <w:pPr>
        <w:rPr>
          <w:rFonts w:ascii="☞DECIMAPROA" w:eastAsiaTheme="majorEastAsia" w:hAnsi="☞DECIMAPROA"/>
        </w:rPr>
      </w:pPr>
      <w:r>
        <w:rPr>
          <w:rFonts w:ascii="☞DECIMAPROA" w:eastAsiaTheme="majorEastAsia" w:hAnsi="☞DECIMAPROA"/>
        </w:rPr>
        <w:t>Il en ressort des éléments forts</w:t>
      </w:r>
      <w:r>
        <w:rPr>
          <w:rFonts w:ascii="Cambria" w:eastAsiaTheme="majorEastAsia" w:hAnsi="Cambria" w:cs="Cambria"/>
        </w:rPr>
        <w:t> </w:t>
      </w:r>
      <w:r>
        <w:rPr>
          <w:rFonts w:ascii="☞DECIMAPROA" w:eastAsiaTheme="majorEastAsia" w:hAnsi="☞DECIMAPROA"/>
        </w:rPr>
        <w:t>:</w:t>
      </w:r>
    </w:p>
    <w:p w14:paraId="2ADEBDA7" w14:textId="043D0BB8" w:rsidR="003452AF" w:rsidRDefault="003452AF" w:rsidP="00324660">
      <w:pPr>
        <w:rPr>
          <w:rFonts w:ascii="☞DECIMAPROA" w:eastAsiaTheme="majorEastAsia" w:hAnsi="☞DECIMAPROA"/>
        </w:rPr>
      </w:pPr>
      <w:r>
        <w:rPr>
          <w:rFonts w:ascii="☞DECIMAPROA" w:eastAsiaTheme="majorEastAsia" w:hAnsi="☞DECIMAPROA"/>
        </w:rPr>
        <w:t>SUR LES MESURES AGROECOLOGIQUES</w:t>
      </w:r>
      <w:r>
        <w:rPr>
          <w:rFonts w:ascii="Cambria" w:eastAsiaTheme="majorEastAsia" w:hAnsi="Cambria" w:cs="Cambria"/>
        </w:rPr>
        <w:t> </w:t>
      </w:r>
    </w:p>
    <w:p w14:paraId="5CC943FD" w14:textId="5E7A784F" w:rsidR="00006232" w:rsidRDefault="00006232" w:rsidP="00B71633">
      <w:pPr>
        <w:pStyle w:val="Paragraphedeliste"/>
        <w:numPr>
          <w:ilvl w:val="0"/>
          <w:numId w:val="29"/>
        </w:numPr>
        <w:rPr>
          <w:rFonts w:ascii="☞DECIMAPROA" w:eastAsiaTheme="majorEastAsia" w:hAnsi="☞DECIMAPROA"/>
        </w:rPr>
      </w:pPr>
      <w:r w:rsidRPr="006A00F3">
        <w:rPr>
          <w:rFonts w:ascii="☞DECIMAPROA" w:eastAsiaTheme="majorEastAsia" w:hAnsi="☞DECIMAPROA"/>
        </w:rPr>
        <w:t>Les mesures agroécologiques sont presque toutes définies en priorité forte</w:t>
      </w:r>
    </w:p>
    <w:p w14:paraId="1B666A1C" w14:textId="6BBA47C4" w:rsidR="00B71633" w:rsidRDefault="00B71633" w:rsidP="00B71633">
      <w:pPr>
        <w:pStyle w:val="Paragraphedeliste"/>
        <w:numPr>
          <w:ilvl w:val="0"/>
          <w:numId w:val="29"/>
        </w:numPr>
        <w:rPr>
          <w:rFonts w:ascii="☞DECIMAPROA" w:eastAsiaTheme="majorEastAsia" w:hAnsi="☞DECIMAPROA"/>
        </w:rPr>
      </w:pPr>
      <w:r>
        <w:rPr>
          <w:rFonts w:ascii="☞DECIMAPROA" w:eastAsiaTheme="majorEastAsia" w:hAnsi="☞DECIMAPROA"/>
        </w:rPr>
        <w:t>Les bénéfices sont largement décrits</w:t>
      </w:r>
      <w:r>
        <w:rPr>
          <w:rFonts w:ascii="Cambria" w:eastAsiaTheme="majorEastAsia" w:hAnsi="Cambria" w:cs="Cambria"/>
        </w:rPr>
        <w:t> </w:t>
      </w:r>
      <w:r>
        <w:rPr>
          <w:rFonts w:ascii="☞DECIMAPROA" w:eastAsiaTheme="majorEastAsia" w:hAnsi="☞DECIMAPROA"/>
        </w:rPr>
        <w:t>: biodiversité, protection des sols dont thermique, lutte contre les coulées de boues, rétention et réutilisation des eaux de pluie, prédation des nuisibles, ravageurs</w:t>
      </w:r>
    </w:p>
    <w:p w14:paraId="64602A67" w14:textId="449588B6" w:rsidR="00B71633" w:rsidRDefault="00B71633" w:rsidP="00B71633">
      <w:pPr>
        <w:pStyle w:val="Paragraphedeliste"/>
        <w:numPr>
          <w:ilvl w:val="0"/>
          <w:numId w:val="29"/>
        </w:numPr>
        <w:rPr>
          <w:rFonts w:ascii="☞DECIMAPROA" w:eastAsiaTheme="majorEastAsia" w:hAnsi="☞DECIMAPROA"/>
        </w:rPr>
      </w:pPr>
      <w:r>
        <w:rPr>
          <w:rFonts w:ascii="☞DECIMAPROA" w:eastAsiaTheme="majorEastAsia" w:hAnsi="☞DECIMAPROA"/>
        </w:rPr>
        <w:t>La formation et le partage d’expérience sont largement exprimés en tant que besoin</w:t>
      </w:r>
    </w:p>
    <w:p w14:paraId="37AA9765" w14:textId="5E9A2EE7" w:rsidR="00B71633" w:rsidRDefault="00B71633" w:rsidP="00B71633">
      <w:pPr>
        <w:pStyle w:val="Paragraphedeliste"/>
        <w:numPr>
          <w:ilvl w:val="0"/>
          <w:numId w:val="29"/>
        </w:numPr>
        <w:rPr>
          <w:rFonts w:ascii="☞DECIMAPROA" w:eastAsiaTheme="majorEastAsia" w:hAnsi="☞DECIMAPROA"/>
        </w:rPr>
      </w:pPr>
      <w:r>
        <w:rPr>
          <w:rFonts w:ascii="☞DECIMAPROA" w:eastAsiaTheme="majorEastAsia" w:hAnsi="☞DECIMAPROA"/>
        </w:rPr>
        <w:t>Les liens avec le paysage sont établis en termes de mosaïque et de diversité</w:t>
      </w:r>
    </w:p>
    <w:p w14:paraId="5C0639BE" w14:textId="3CAE4BA1" w:rsidR="00B71633" w:rsidRDefault="00B71633" w:rsidP="00B71633">
      <w:pPr>
        <w:pStyle w:val="Paragraphedeliste"/>
        <w:numPr>
          <w:ilvl w:val="0"/>
          <w:numId w:val="29"/>
        </w:numPr>
        <w:rPr>
          <w:rFonts w:ascii="☞DECIMAPROA" w:eastAsiaTheme="majorEastAsia" w:hAnsi="☞DECIMAPROA"/>
        </w:rPr>
      </w:pPr>
      <w:r>
        <w:rPr>
          <w:rFonts w:ascii="☞DECIMAPROA" w:eastAsiaTheme="majorEastAsia" w:hAnsi="☞DECIMAPROA"/>
        </w:rPr>
        <w:t>Il est nécessaire de communiquer aux riverains sur l’enherbement notamment</w:t>
      </w:r>
    </w:p>
    <w:p w14:paraId="05983702" w14:textId="3C00BC55" w:rsidR="00B71633" w:rsidRDefault="00B71633" w:rsidP="00B71633">
      <w:pPr>
        <w:pStyle w:val="Paragraphedeliste"/>
        <w:numPr>
          <w:ilvl w:val="0"/>
          <w:numId w:val="29"/>
        </w:numPr>
        <w:rPr>
          <w:rFonts w:ascii="☞DECIMAPROA" w:eastAsiaTheme="majorEastAsia" w:hAnsi="☞DECIMAPROA"/>
        </w:rPr>
      </w:pPr>
      <w:r>
        <w:rPr>
          <w:rFonts w:ascii="☞DECIMAPROA" w:eastAsiaTheme="majorEastAsia" w:hAnsi="☞DECIMAPROA"/>
        </w:rPr>
        <w:t>Le besoin d’aide financière pour la plantation de haies est exprimé spécifiquement</w:t>
      </w:r>
    </w:p>
    <w:p w14:paraId="42243968" w14:textId="68148822" w:rsidR="003452AF" w:rsidRDefault="003452AF" w:rsidP="003452AF">
      <w:pPr>
        <w:rPr>
          <w:rFonts w:ascii="☞DECIMAPROA" w:eastAsiaTheme="majorEastAsia" w:hAnsi="☞DECIMAPROA"/>
        </w:rPr>
      </w:pPr>
      <w:r>
        <w:rPr>
          <w:rFonts w:ascii="☞DECIMAPROA" w:eastAsiaTheme="majorEastAsia" w:hAnsi="☞DECIMAPROA"/>
        </w:rPr>
        <w:t>SUR LES PRATIQUES ET MATERIELS</w:t>
      </w:r>
    </w:p>
    <w:p w14:paraId="76B75DDC" w14:textId="5D1061D2" w:rsidR="003452AF" w:rsidRDefault="003452AF" w:rsidP="003452AF">
      <w:pPr>
        <w:pStyle w:val="Paragraphedeliste"/>
        <w:numPr>
          <w:ilvl w:val="0"/>
          <w:numId w:val="29"/>
        </w:numPr>
        <w:rPr>
          <w:rFonts w:ascii="☞DECIMAPROA" w:eastAsiaTheme="majorEastAsia" w:hAnsi="☞DECIMAPROA"/>
        </w:rPr>
      </w:pPr>
      <w:r>
        <w:rPr>
          <w:rFonts w:ascii="☞DECIMAPROA" w:eastAsiaTheme="majorEastAsia" w:hAnsi="☞DECIMAPROA"/>
        </w:rPr>
        <w:t>Le matériel de défense contre la grande faune, en bordure de bois (clôture) et les pièges à insectes sont les matériels prioritaires, viennent ensuite les palissages, les produits phyto (même en Bio), l’irrigation et le choix des cépages en tant que «</w:t>
      </w:r>
      <w:r>
        <w:rPr>
          <w:rFonts w:ascii="Cambria" w:eastAsiaTheme="majorEastAsia" w:hAnsi="Cambria" w:cs="Cambria"/>
        </w:rPr>
        <w:t> </w:t>
      </w:r>
      <w:r>
        <w:rPr>
          <w:rFonts w:ascii="☞DECIMAPROA" w:eastAsiaTheme="majorEastAsia" w:hAnsi="☞DECIMAPROA"/>
        </w:rPr>
        <w:t>matériel</w:t>
      </w:r>
      <w:r>
        <w:rPr>
          <w:rFonts w:ascii="Cambria" w:eastAsiaTheme="majorEastAsia" w:hAnsi="Cambria" w:cs="Cambria"/>
        </w:rPr>
        <w:t> </w:t>
      </w:r>
      <w:r>
        <w:rPr>
          <w:rFonts w:ascii="☞DECIMAPROA" w:eastAsiaTheme="majorEastAsia" w:hAnsi="☞DECIMAPROA"/>
        </w:rPr>
        <w:t>» notamment pour intégrer aux ZNT et éviter d’épandre</w:t>
      </w:r>
    </w:p>
    <w:p w14:paraId="588592A6" w14:textId="5470EB91" w:rsidR="003452AF" w:rsidRDefault="003452AF" w:rsidP="003452AF">
      <w:pPr>
        <w:pStyle w:val="Paragraphedeliste"/>
        <w:numPr>
          <w:ilvl w:val="0"/>
          <w:numId w:val="29"/>
        </w:numPr>
        <w:rPr>
          <w:rFonts w:ascii="☞DECIMAPROA" w:eastAsiaTheme="majorEastAsia" w:hAnsi="☞DECIMAPROA"/>
        </w:rPr>
      </w:pPr>
      <w:r>
        <w:rPr>
          <w:rFonts w:ascii="☞DECIMAPROA" w:eastAsiaTheme="majorEastAsia" w:hAnsi="☞DECIMAPROA"/>
        </w:rPr>
        <w:t>Favoriser l’organique pour l’engrais</w:t>
      </w:r>
    </w:p>
    <w:p w14:paraId="0B0A0D4B" w14:textId="1EA74E4E" w:rsidR="003452AF" w:rsidRDefault="003452AF" w:rsidP="003452AF">
      <w:pPr>
        <w:pStyle w:val="Paragraphedeliste"/>
        <w:numPr>
          <w:ilvl w:val="0"/>
          <w:numId w:val="29"/>
        </w:numPr>
        <w:rPr>
          <w:rFonts w:ascii="☞DECIMAPROA" w:eastAsiaTheme="majorEastAsia" w:hAnsi="☞DECIMAPROA"/>
        </w:rPr>
      </w:pPr>
      <w:r>
        <w:rPr>
          <w:rFonts w:ascii="☞DECIMAPROA" w:eastAsiaTheme="majorEastAsia" w:hAnsi="☞DECIMAPROA"/>
        </w:rPr>
        <w:t>Sur les matériels, le matériau et la couleur est important à intégrer dans le paysage (RAL clôture à homogénéiser, piquet bois en bordure de route pour le palissage)</w:t>
      </w:r>
    </w:p>
    <w:p w14:paraId="1373C6C7" w14:textId="38E57CFF" w:rsidR="003452AF" w:rsidRPr="006A00F3" w:rsidRDefault="003452AF" w:rsidP="006A00F3">
      <w:pPr>
        <w:pStyle w:val="Paragraphedeliste"/>
        <w:numPr>
          <w:ilvl w:val="0"/>
          <w:numId w:val="29"/>
        </w:numPr>
        <w:rPr>
          <w:rFonts w:ascii="☞DECIMAPROA" w:eastAsiaTheme="majorEastAsia" w:hAnsi="☞DECIMAPROA"/>
        </w:rPr>
      </w:pPr>
      <w:r>
        <w:rPr>
          <w:rFonts w:ascii="☞DECIMAPROA" w:eastAsiaTheme="majorEastAsia" w:hAnsi="☞DECIMAPROA"/>
        </w:rPr>
        <w:t xml:space="preserve">Pour les aides, France </w:t>
      </w:r>
      <w:proofErr w:type="spellStart"/>
      <w:r>
        <w:rPr>
          <w:rFonts w:ascii="☞DECIMAPROA" w:eastAsiaTheme="majorEastAsia" w:hAnsi="☞DECIMAPROA"/>
        </w:rPr>
        <w:t>Agrimer</w:t>
      </w:r>
      <w:proofErr w:type="spellEnd"/>
      <w:r>
        <w:rPr>
          <w:rFonts w:ascii="☞DECIMAPROA" w:eastAsiaTheme="majorEastAsia" w:hAnsi="☞DECIMAPROA"/>
        </w:rPr>
        <w:t xml:space="preserve"> et la Fédération de chasse sont cités</w:t>
      </w:r>
    </w:p>
    <w:p w14:paraId="3261CCB1" w14:textId="7723805E" w:rsidR="003452AF" w:rsidRPr="006A00F3" w:rsidRDefault="003452AF" w:rsidP="003452AF">
      <w:pPr>
        <w:rPr>
          <w:rFonts w:ascii="☞DECIMAPROA" w:eastAsiaTheme="majorEastAsia" w:hAnsi="☞DECIMAPROA"/>
        </w:rPr>
      </w:pPr>
      <w:r>
        <w:rPr>
          <w:rFonts w:ascii="☞DECIMAPROA" w:eastAsiaTheme="majorEastAsia" w:hAnsi="☞DECIMAPROA"/>
        </w:rPr>
        <w:t>SUR L’EAU, LES DECHETS, L’ENERGIE</w:t>
      </w:r>
    </w:p>
    <w:p w14:paraId="4B7E12B2" w14:textId="4F39CF9A" w:rsidR="00006232" w:rsidRDefault="00091DB9" w:rsidP="00806E95">
      <w:pPr>
        <w:pStyle w:val="Paragraphedeliste"/>
        <w:numPr>
          <w:ilvl w:val="0"/>
          <w:numId w:val="29"/>
        </w:numPr>
        <w:rPr>
          <w:rFonts w:ascii="☞DECIMAPROA" w:eastAsiaTheme="majorEastAsia" w:hAnsi="☞DECIMAPROA"/>
        </w:rPr>
      </w:pPr>
      <w:r>
        <w:rPr>
          <w:rFonts w:ascii="☞DECIMAPROA" w:eastAsiaTheme="majorEastAsia" w:hAnsi="☞DECIMAPROA"/>
        </w:rPr>
        <w:t>Les énergies renouvelables (surtout PV) pour l’autonomie énergétique, la réduction de la consommation d’énergie et l’accès à l’eau sont les grandes priorités</w:t>
      </w:r>
    </w:p>
    <w:p w14:paraId="0283B3F4" w14:textId="35B6F3BF" w:rsidR="00091DB9" w:rsidRDefault="00091DB9" w:rsidP="00806E95">
      <w:pPr>
        <w:pStyle w:val="Paragraphedeliste"/>
        <w:numPr>
          <w:ilvl w:val="0"/>
          <w:numId w:val="29"/>
        </w:numPr>
        <w:rPr>
          <w:rFonts w:ascii="☞DECIMAPROA" w:eastAsiaTheme="majorEastAsia" w:hAnsi="☞DECIMAPROA"/>
        </w:rPr>
      </w:pPr>
      <w:r>
        <w:rPr>
          <w:rFonts w:ascii="☞DECIMAPROA" w:eastAsiaTheme="majorEastAsia" w:hAnsi="☞DECIMAPROA"/>
        </w:rPr>
        <w:t>Les cépages résistants sont cités aussi ici car ils permettent d’effectuer moins de passage traitements, et moins de passage dans les vignes (économie d’énergie)</w:t>
      </w:r>
    </w:p>
    <w:p w14:paraId="46B1A6C0" w14:textId="4B7CBF1C" w:rsidR="00091DB9" w:rsidRPr="006A00F3" w:rsidRDefault="00091DB9" w:rsidP="006A00F3">
      <w:pPr>
        <w:pStyle w:val="Paragraphedeliste"/>
        <w:numPr>
          <w:ilvl w:val="0"/>
          <w:numId w:val="29"/>
        </w:numPr>
        <w:rPr>
          <w:rFonts w:ascii="☞DECIMAPROA" w:eastAsiaTheme="majorEastAsia" w:hAnsi="☞DECIMAPROA"/>
        </w:rPr>
      </w:pPr>
      <w:r>
        <w:rPr>
          <w:rFonts w:ascii="☞DECIMAPROA" w:eastAsiaTheme="majorEastAsia" w:hAnsi="☞DECIMAPROA"/>
        </w:rPr>
        <w:t>Pouvoir utiliser les eaux usées est une question en suspens</w:t>
      </w:r>
    </w:p>
    <w:p w14:paraId="1B898EDA" w14:textId="77777777" w:rsidR="00006232" w:rsidRDefault="00006232" w:rsidP="00324660">
      <w:pPr>
        <w:rPr>
          <w:rFonts w:ascii="☞DECIMAPROA" w:eastAsiaTheme="majorEastAsia" w:hAnsi="☞DECIMAPROA"/>
        </w:rPr>
      </w:pPr>
    </w:p>
    <w:p w14:paraId="143EE168" w14:textId="52C43F88" w:rsidR="007F76E5" w:rsidRPr="006A00F3" w:rsidRDefault="007F76E5" w:rsidP="00324660">
      <w:pPr>
        <w:rPr>
          <w:rFonts w:ascii="☞DECIMAPROA" w:eastAsiaTheme="majorEastAsia" w:hAnsi="☞DECIMAPROA"/>
          <w:b/>
          <w:bCs/>
        </w:rPr>
      </w:pPr>
      <w:r w:rsidRPr="006A00F3">
        <w:rPr>
          <w:rFonts w:ascii="☞DECIMAPROA" w:eastAsiaTheme="majorEastAsia" w:hAnsi="☞DECIMAPROA"/>
          <w:b/>
          <w:bCs/>
        </w:rPr>
        <w:t>1</w:t>
      </w:r>
      <w:r w:rsidR="00030DEA">
        <w:rPr>
          <w:rFonts w:ascii="☞DECIMAPROA" w:eastAsiaTheme="majorEastAsia" w:hAnsi="☞DECIMAPROA"/>
          <w:b/>
          <w:bCs/>
        </w:rPr>
        <w:t>1</w:t>
      </w:r>
      <w:r w:rsidRPr="006A00F3">
        <w:rPr>
          <w:rFonts w:ascii="☞DECIMAPROA" w:eastAsiaTheme="majorEastAsia" w:hAnsi="☞DECIMAPROA"/>
          <w:b/>
          <w:bCs/>
        </w:rPr>
        <w:t xml:space="preserve"> fiches individuelles ont été renseignées.</w:t>
      </w:r>
    </w:p>
    <w:p w14:paraId="56F44FDE" w14:textId="6790AE5E" w:rsidR="007F76E5" w:rsidRDefault="007F76E5" w:rsidP="00324660">
      <w:pPr>
        <w:rPr>
          <w:rFonts w:ascii="☞DECIMAPROA" w:eastAsiaTheme="majorEastAsia" w:hAnsi="☞DECIMAPROA" w:cs="Cambria"/>
        </w:rPr>
      </w:pPr>
      <w:r w:rsidRPr="00806E95">
        <w:rPr>
          <w:rFonts w:ascii="☞DECIMAPROA" w:eastAsiaTheme="majorEastAsia" w:hAnsi="☞DECIMAPROA"/>
        </w:rPr>
        <w:t>Voici les éléments forts</w:t>
      </w:r>
      <w:r w:rsidRPr="00806E95">
        <w:rPr>
          <w:rFonts w:ascii="Cambria" w:eastAsiaTheme="majorEastAsia" w:hAnsi="Cambria" w:cs="Cambria"/>
        </w:rPr>
        <w:t> </w:t>
      </w:r>
      <w:r w:rsidR="00806E95" w:rsidRPr="006A00F3">
        <w:rPr>
          <w:rFonts w:ascii="☞DECIMAPROA" w:eastAsiaTheme="majorEastAsia" w:hAnsi="☞DECIMAPROA" w:cs="Cambria"/>
        </w:rPr>
        <w:t>en première lecture</w:t>
      </w:r>
      <w:r w:rsidR="00C36B6D">
        <w:rPr>
          <w:rFonts w:ascii="Cambria" w:eastAsiaTheme="majorEastAsia" w:hAnsi="Cambria" w:cs="Cambria"/>
        </w:rPr>
        <w:t> </w:t>
      </w:r>
      <w:r w:rsidR="00C36B6D">
        <w:rPr>
          <w:rFonts w:ascii="☞DECIMAPROA" w:eastAsiaTheme="majorEastAsia" w:hAnsi="☞DECIMAPROA" w:cs="Cambria"/>
        </w:rPr>
        <w:t>:</w:t>
      </w:r>
    </w:p>
    <w:p w14:paraId="1DB8E7EF" w14:textId="638539EF" w:rsidR="00C36B6D" w:rsidRDefault="00C36B6D" w:rsidP="00324660">
      <w:pPr>
        <w:rPr>
          <w:rFonts w:ascii="☞DECIMAPROA" w:eastAsiaTheme="majorEastAsia" w:hAnsi="☞DECIMAPROA" w:cs="Cambria"/>
        </w:rPr>
      </w:pPr>
    </w:p>
    <w:p w14:paraId="090C82F5" w14:textId="2110C463" w:rsidR="00C36B6D" w:rsidRDefault="00C36B6D" w:rsidP="00324660">
      <w:pPr>
        <w:rPr>
          <w:rFonts w:ascii="☞DECIMAPROA" w:eastAsiaTheme="majorEastAsia" w:hAnsi="☞DECIMAPROA" w:cs="Cambria"/>
        </w:rPr>
      </w:pPr>
      <w:r>
        <w:rPr>
          <w:rFonts w:ascii="☞DECIMAPROA" w:eastAsiaTheme="majorEastAsia" w:hAnsi="☞DECIMAPROA" w:cs="Cambria"/>
        </w:rPr>
        <w:t>5 TEMOIGNAGES DE VIGNERONS LABELLISES</w:t>
      </w:r>
      <w:r>
        <w:rPr>
          <w:rFonts w:ascii="Cambria" w:eastAsiaTheme="majorEastAsia" w:hAnsi="Cambria" w:cs="Cambria"/>
        </w:rPr>
        <w:t> </w:t>
      </w:r>
      <w:r>
        <w:rPr>
          <w:rFonts w:ascii="☞DECIMAPROA" w:eastAsiaTheme="majorEastAsia" w:hAnsi="☞DECIMAPROA" w:cs="Cambria"/>
        </w:rPr>
        <w:t>:</w:t>
      </w:r>
    </w:p>
    <w:p w14:paraId="7519EF1F" w14:textId="04E05BD8" w:rsidR="00C36B6D" w:rsidRDefault="00C36B6D" w:rsidP="00C36B6D">
      <w:pPr>
        <w:pStyle w:val="Paragraphedeliste"/>
        <w:numPr>
          <w:ilvl w:val="0"/>
          <w:numId w:val="29"/>
        </w:numPr>
        <w:rPr>
          <w:rFonts w:ascii="☞DECIMAPROA" w:eastAsiaTheme="majorEastAsia" w:hAnsi="☞DECIMAPROA" w:cs="Cambria"/>
        </w:rPr>
      </w:pPr>
      <w:r w:rsidRPr="006A00F3">
        <w:rPr>
          <w:rFonts w:ascii="☞DECIMAPROA" w:eastAsiaTheme="majorEastAsia" w:hAnsi="☞DECIMAPROA" w:cs="Cambria"/>
        </w:rPr>
        <w:t>AB depuis 3 ans : le plus gros changement est l’enherbement, de l’investissement matériel important, cela change le paysage, surtout en hiver</w:t>
      </w:r>
      <w:r>
        <w:rPr>
          <w:rFonts w:ascii="☞DECIMAPROA" w:eastAsiaTheme="majorEastAsia" w:hAnsi="☞DECIMAPROA" w:cs="Cambria"/>
        </w:rPr>
        <w:t xml:space="preserve"> / aide Cave</w:t>
      </w:r>
    </w:p>
    <w:p w14:paraId="0C313D5D" w14:textId="01078A48" w:rsidR="00C36B6D" w:rsidRDefault="00C36B6D" w:rsidP="00C36B6D">
      <w:pPr>
        <w:pStyle w:val="Paragraphedeliste"/>
        <w:numPr>
          <w:ilvl w:val="0"/>
          <w:numId w:val="29"/>
        </w:numPr>
        <w:rPr>
          <w:rFonts w:ascii="☞DECIMAPROA" w:eastAsiaTheme="majorEastAsia" w:hAnsi="☞DECIMAPROA" w:cs="Cambria"/>
        </w:rPr>
      </w:pPr>
      <w:r>
        <w:rPr>
          <w:rFonts w:ascii="☞DECIMAPROA" w:eastAsiaTheme="majorEastAsia" w:hAnsi="☞DECIMAPROA" w:cs="Cambria"/>
        </w:rPr>
        <w:t>BIO depuis 3 ans</w:t>
      </w:r>
      <w:r>
        <w:rPr>
          <w:rFonts w:ascii="Cambria" w:eastAsiaTheme="majorEastAsia" w:hAnsi="Cambria" w:cs="Cambria"/>
        </w:rPr>
        <w:t> </w:t>
      </w:r>
      <w:r>
        <w:rPr>
          <w:rFonts w:ascii="☞DECIMAPROA" w:eastAsiaTheme="majorEastAsia" w:hAnsi="☞DECIMAPROA" w:cs="Cambria"/>
        </w:rPr>
        <w:t>: pas de difficulté particulière, mais «</w:t>
      </w:r>
      <w:r>
        <w:rPr>
          <w:rFonts w:ascii="Cambria" w:eastAsiaTheme="majorEastAsia" w:hAnsi="Cambria" w:cs="Cambria"/>
        </w:rPr>
        <w:t> </w:t>
      </w:r>
      <w:r>
        <w:rPr>
          <w:rFonts w:ascii="☞DECIMAPROA" w:eastAsiaTheme="majorEastAsia" w:hAnsi="☞DECIMAPROA" w:cs="Cambria"/>
        </w:rPr>
        <w:t>on nous traite toujours de pollueur</w:t>
      </w:r>
      <w:r>
        <w:rPr>
          <w:rFonts w:ascii="Cambria" w:eastAsiaTheme="majorEastAsia" w:hAnsi="Cambria" w:cs="Cambria"/>
        </w:rPr>
        <w:t> </w:t>
      </w:r>
      <w:r>
        <w:rPr>
          <w:rFonts w:ascii="☞DECIMAPROA" w:eastAsiaTheme="majorEastAsia" w:hAnsi="☞DECIMAPROA" w:cs="Cambria"/>
        </w:rPr>
        <w:t>» / aide CA</w:t>
      </w:r>
    </w:p>
    <w:p w14:paraId="4B3533EC" w14:textId="47A31E08" w:rsidR="00C36B6D" w:rsidRDefault="00C36B6D" w:rsidP="00C36B6D">
      <w:pPr>
        <w:pStyle w:val="Paragraphedeliste"/>
        <w:numPr>
          <w:ilvl w:val="0"/>
          <w:numId w:val="29"/>
        </w:numPr>
        <w:rPr>
          <w:rFonts w:ascii="☞DECIMAPROA" w:eastAsiaTheme="majorEastAsia" w:hAnsi="☞DECIMAPROA" w:cs="Cambria"/>
        </w:rPr>
      </w:pPr>
      <w:r>
        <w:rPr>
          <w:rFonts w:ascii="☞DECIMAPROA" w:eastAsiaTheme="majorEastAsia" w:hAnsi="☞DECIMAPROA" w:cs="Cambria"/>
        </w:rPr>
        <w:t>AB depuis 1 an, après une période de 4 ans de conversion</w:t>
      </w:r>
      <w:r>
        <w:rPr>
          <w:rFonts w:ascii="Cambria" w:eastAsiaTheme="majorEastAsia" w:hAnsi="Cambria" w:cs="Cambria"/>
        </w:rPr>
        <w:t> </w:t>
      </w:r>
      <w:r>
        <w:rPr>
          <w:rFonts w:ascii="☞DECIMAPROA" w:eastAsiaTheme="majorEastAsia" w:hAnsi="☞DECIMAPROA" w:cs="Cambria"/>
        </w:rPr>
        <w:t>: l’entretien du sol est le point le plus préoccupant pour concilier bonnes pratiques, santé du végétal et vie des sols, les pratiques sont évolutives en fonction</w:t>
      </w:r>
      <w:r w:rsidR="006A00F3">
        <w:rPr>
          <w:rFonts w:ascii="☞DECIMAPROA" w:eastAsiaTheme="majorEastAsia" w:hAnsi="☞DECIMAPROA" w:cs="Cambria"/>
        </w:rPr>
        <w:t xml:space="preserve"> </w:t>
      </w:r>
      <w:r>
        <w:rPr>
          <w:rFonts w:ascii="☞DECIMAPROA" w:eastAsiaTheme="majorEastAsia" w:hAnsi="☞DECIMAPROA" w:cs="Cambria"/>
        </w:rPr>
        <w:t>des millésimes et cela se voit dans le paysage</w:t>
      </w:r>
      <w:r w:rsidRPr="006A00F3">
        <w:rPr>
          <w:rFonts w:ascii="☞DECIMAPROA" w:eastAsiaTheme="majorEastAsia" w:hAnsi="☞DECIMAPROA" w:cs="Cambria"/>
        </w:rPr>
        <w:t xml:space="preserve"> / aide PAC</w:t>
      </w:r>
    </w:p>
    <w:p w14:paraId="61F3FF0F" w14:textId="17C64204" w:rsidR="00C36B6D" w:rsidRDefault="00C36B6D" w:rsidP="00C36B6D">
      <w:pPr>
        <w:pStyle w:val="Paragraphedeliste"/>
        <w:numPr>
          <w:ilvl w:val="0"/>
          <w:numId w:val="29"/>
        </w:numPr>
        <w:rPr>
          <w:rFonts w:ascii="☞DECIMAPROA" w:eastAsiaTheme="majorEastAsia" w:hAnsi="☞DECIMAPROA" w:cs="Cambria"/>
        </w:rPr>
      </w:pPr>
      <w:r>
        <w:rPr>
          <w:rFonts w:ascii="☞DECIMAPROA" w:eastAsiaTheme="majorEastAsia" w:hAnsi="☞DECIMAPROA" w:cs="Cambria"/>
        </w:rPr>
        <w:t>BIO depuis 2009, 2x3 ans de procédure</w:t>
      </w:r>
      <w:r>
        <w:rPr>
          <w:rFonts w:ascii="Cambria" w:eastAsiaTheme="majorEastAsia" w:hAnsi="Cambria" w:cs="Cambria"/>
        </w:rPr>
        <w:t> </w:t>
      </w:r>
      <w:r>
        <w:rPr>
          <w:rFonts w:ascii="☞DECIMAPROA" w:eastAsiaTheme="majorEastAsia" w:hAnsi="☞DECIMAPROA" w:cs="Cambria"/>
        </w:rPr>
        <w:t xml:space="preserve">: le plus dur est l’entretien des sols, essais de permaculture en cours / aide CA et Sud Luberon </w:t>
      </w:r>
    </w:p>
    <w:p w14:paraId="2BDF5AF0" w14:textId="73DCABF0" w:rsidR="00C36B6D" w:rsidRDefault="00C36B6D" w:rsidP="00C36B6D">
      <w:pPr>
        <w:pStyle w:val="Paragraphedeliste"/>
        <w:numPr>
          <w:ilvl w:val="0"/>
          <w:numId w:val="29"/>
        </w:numPr>
        <w:rPr>
          <w:rFonts w:ascii="☞DECIMAPROA" w:eastAsiaTheme="majorEastAsia" w:hAnsi="☞DECIMAPROA" w:cs="Cambria"/>
        </w:rPr>
      </w:pPr>
      <w:r>
        <w:rPr>
          <w:rFonts w:ascii="☞DECIMAPROA" w:eastAsiaTheme="majorEastAsia" w:hAnsi="☞DECIMAPROA" w:cs="Cambria"/>
        </w:rPr>
        <w:t>BIO depuis 2022</w:t>
      </w:r>
      <w:r>
        <w:rPr>
          <w:rFonts w:ascii="Cambria" w:eastAsiaTheme="majorEastAsia" w:hAnsi="Cambria" w:cs="Cambria"/>
        </w:rPr>
        <w:t> </w:t>
      </w:r>
      <w:r>
        <w:rPr>
          <w:rFonts w:ascii="☞DECIMAPROA" w:eastAsiaTheme="majorEastAsia" w:hAnsi="☞DECIMAPROA" w:cs="Cambria"/>
        </w:rPr>
        <w:t>: mesures faciles à mettre en place, sauf arrachage des vieilles vignes, manque de communication par la cave / aide cave coop</w:t>
      </w:r>
    </w:p>
    <w:p w14:paraId="344749C9" w14:textId="144F0EFC" w:rsidR="00C36B6D" w:rsidRPr="006A00F3" w:rsidRDefault="00C36B6D" w:rsidP="00C36B6D">
      <w:pPr>
        <w:rPr>
          <w:rFonts w:ascii="☞DECIMAPROA" w:eastAsiaTheme="majorEastAsia" w:hAnsi="☞DECIMAPROA" w:cs="Cambria"/>
        </w:rPr>
      </w:pPr>
      <w:r>
        <w:rPr>
          <w:rFonts w:ascii="☞DECIMAPROA" w:eastAsiaTheme="majorEastAsia" w:hAnsi="☞DECIMAPROA" w:cs="Cambria"/>
        </w:rPr>
        <w:t>Tous dressent un bilan positif et ne regrettent rien.</w:t>
      </w:r>
    </w:p>
    <w:p w14:paraId="63292805" w14:textId="77777777" w:rsidR="00C36B6D" w:rsidRDefault="00C36B6D" w:rsidP="00324660">
      <w:pPr>
        <w:rPr>
          <w:rFonts w:ascii="☞DECIMAPROA" w:eastAsiaTheme="majorEastAsia" w:hAnsi="☞DECIMAPROA" w:cs="Cambria"/>
        </w:rPr>
      </w:pPr>
    </w:p>
    <w:p w14:paraId="442A9039" w14:textId="7B538416" w:rsidR="00C36B6D" w:rsidRDefault="00030DEA" w:rsidP="00324660">
      <w:pPr>
        <w:rPr>
          <w:rFonts w:ascii="☞DECIMAPROA" w:eastAsiaTheme="majorEastAsia" w:hAnsi="☞DECIMAPROA" w:cs="Cambria"/>
        </w:rPr>
      </w:pPr>
      <w:r>
        <w:rPr>
          <w:rFonts w:ascii="☞DECIMAPROA" w:eastAsiaTheme="majorEastAsia" w:hAnsi="☞DECIMAPROA" w:cs="Cambria"/>
        </w:rPr>
        <w:t>6</w:t>
      </w:r>
      <w:r w:rsidR="00C36B6D">
        <w:rPr>
          <w:rFonts w:ascii="☞DECIMAPROA" w:eastAsiaTheme="majorEastAsia" w:hAnsi="☞DECIMAPROA" w:cs="Cambria"/>
        </w:rPr>
        <w:t xml:space="preserve"> CONTRIBUTIONS DE PARTICIPANTS NON VIGNERONS</w:t>
      </w:r>
      <w:r w:rsidR="00C36B6D">
        <w:rPr>
          <w:rFonts w:ascii="Cambria" w:eastAsiaTheme="majorEastAsia" w:hAnsi="Cambria" w:cs="Cambria"/>
        </w:rPr>
        <w:t> </w:t>
      </w:r>
      <w:r w:rsidR="00C36B6D">
        <w:rPr>
          <w:rFonts w:ascii="☞DECIMAPROA" w:eastAsiaTheme="majorEastAsia" w:hAnsi="☞DECIMAPROA" w:cs="Cambria"/>
        </w:rPr>
        <w:t>:</w:t>
      </w:r>
    </w:p>
    <w:p w14:paraId="4AB40303" w14:textId="20859062" w:rsidR="00030DEA" w:rsidRDefault="00030DEA" w:rsidP="00324660">
      <w:pPr>
        <w:rPr>
          <w:rFonts w:ascii="☞DECIMAPROA" w:eastAsiaTheme="majorEastAsia" w:hAnsi="☞DECIMAPROA" w:cs="Cambria"/>
        </w:rPr>
      </w:pPr>
      <w:r>
        <w:rPr>
          <w:rFonts w:ascii="☞DECIMAPROA" w:eastAsiaTheme="majorEastAsia" w:hAnsi="☞DECIMAPROA" w:cs="Cambria"/>
        </w:rPr>
        <w:t>Propositions d’aides</w:t>
      </w:r>
      <w:r>
        <w:rPr>
          <w:rFonts w:ascii="Cambria" w:eastAsiaTheme="majorEastAsia" w:hAnsi="Cambria" w:cs="Cambria"/>
        </w:rPr>
        <w:t> </w:t>
      </w:r>
      <w:r>
        <w:rPr>
          <w:rFonts w:ascii="☞DECIMAPROA" w:eastAsiaTheme="majorEastAsia" w:hAnsi="☞DECIMAPROA" w:cs="Cambria"/>
        </w:rPr>
        <w:t>:</w:t>
      </w:r>
    </w:p>
    <w:p w14:paraId="1015CD47" w14:textId="21AB47E3" w:rsidR="00C36B6D" w:rsidRDefault="00030DEA" w:rsidP="00030DEA">
      <w:pPr>
        <w:pStyle w:val="Paragraphedeliste"/>
        <w:numPr>
          <w:ilvl w:val="0"/>
          <w:numId w:val="29"/>
        </w:numPr>
        <w:rPr>
          <w:rFonts w:ascii="☞DECIMAPROA" w:eastAsiaTheme="majorEastAsia" w:hAnsi="☞DECIMAPROA"/>
        </w:rPr>
      </w:pPr>
      <w:r>
        <w:rPr>
          <w:rFonts w:ascii="☞DECIMAPROA" w:eastAsiaTheme="majorEastAsia" w:hAnsi="☞DECIMAPROA"/>
        </w:rPr>
        <w:lastRenderedPageBreak/>
        <w:t>Main d’œuvre pour organiser des chantiers citoyens et venir nettoyer les vignes des déchets de paillage plastiques (Nathalie)</w:t>
      </w:r>
    </w:p>
    <w:p w14:paraId="2278DA0B" w14:textId="22EEA0B1" w:rsidR="00030DEA" w:rsidRDefault="00030DEA" w:rsidP="00030DEA">
      <w:pPr>
        <w:pStyle w:val="Paragraphedeliste"/>
        <w:numPr>
          <w:ilvl w:val="0"/>
          <w:numId w:val="29"/>
        </w:numPr>
        <w:rPr>
          <w:rFonts w:ascii="☞DECIMAPROA" w:eastAsiaTheme="majorEastAsia" w:hAnsi="☞DECIMAPROA"/>
        </w:rPr>
      </w:pPr>
      <w:r>
        <w:rPr>
          <w:rFonts w:ascii="☞DECIMAPROA" w:eastAsiaTheme="majorEastAsia" w:hAnsi="☞DECIMAPROA"/>
        </w:rPr>
        <w:t xml:space="preserve">Mettre en place un groupe de travail </w:t>
      </w:r>
      <w:proofErr w:type="spellStart"/>
      <w:r>
        <w:rPr>
          <w:rFonts w:ascii="☞DECIMAPROA" w:eastAsiaTheme="majorEastAsia" w:hAnsi="☞DECIMAPROA"/>
        </w:rPr>
        <w:t>agr</w:t>
      </w:r>
      <w:r w:rsidR="00513DA7">
        <w:rPr>
          <w:rFonts w:ascii="☞DECIMAPROA" w:eastAsiaTheme="majorEastAsia" w:hAnsi="☞DECIMAPROA"/>
        </w:rPr>
        <w:t>i</w:t>
      </w:r>
      <w:r>
        <w:rPr>
          <w:rFonts w:ascii="☞DECIMAPROA" w:eastAsiaTheme="majorEastAsia" w:hAnsi="☞DECIMAPROA"/>
        </w:rPr>
        <w:t>voltaïsme</w:t>
      </w:r>
      <w:proofErr w:type="spellEnd"/>
      <w:r>
        <w:rPr>
          <w:rFonts w:ascii="☞DECIMAPROA" w:eastAsiaTheme="majorEastAsia" w:hAnsi="☞DECIMAPROA"/>
        </w:rPr>
        <w:t>, INAO, viticulture (</w:t>
      </w:r>
      <w:proofErr w:type="spellStart"/>
      <w:r>
        <w:rPr>
          <w:rFonts w:ascii="☞DECIMAPROA" w:eastAsiaTheme="majorEastAsia" w:hAnsi="☞DECIMAPROA"/>
        </w:rPr>
        <w:t>PnrL</w:t>
      </w:r>
      <w:proofErr w:type="spellEnd"/>
      <w:r>
        <w:rPr>
          <w:rFonts w:ascii="☞DECIMAPROA" w:eastAsiaTheme="majorEastAsia" w:hAnsi="☞DECIMAPROA"/>
        </w:rPr>
        <w:t>)</w:t>
      </w:r>
    </w:p>
    <w:p w14:paraId="2C2FD14C" w14:textId="7F6F19BB" w:rsidR="00030DEA" w:rsidRDefault="00030DEA" w:rsidP="00030DEA">
      <w:pPr>
        <w:pStyle w:val="Paragraphedeliste"/>
        <w:numPr>
          <w:ilvl w:val="0"/>
          <w:numId w:val="29"/>
        </w:numPr>
        <w:rPr>
          <w:rFonts w:ascii="☞DECIMAPROA" w:eastAsiaTheme="majorEastAsia" w:hAnsi="☞DECIMAPROA"/>
        </w:rPr>
      </w:pPr>
      <w:r>
        <w:rPr>
          <w:rFonts w:ascii="☞DECIMAPROA" w:eastAsiaTheme="majorEastAsia" w:hAnsi="☞DECIMAPROA"/>
        </w:rPr>
        <w:t>Accompagnement de la mise en place de pâturage (</w:t>
      </w:r>
      <w:proofErr w:type="spellStart"/>
      <w:r>
        <w:rPr>
          <w:rFonts w:ascii="☞DECIMAPROA" w:eastAsiaTheme="majorEastAsia" w:hAnsi="☞DECIMAPROA"/>
        </w:rPr>
        <w:t>PnrL</w:t>
      </w:r>
      <w:proofErr w:type="spellEnd"/>
      <w:r>
        <w:rPr>
          <w:rFonts w:ascii="☞DECIMAPROA" w:eastAsiaTheme="majorEastAsia" w:hAnsi="☞DECIMAPROA"/>
        </w:rPr>
        <w:t>)</w:t>
      </w:r>
    </w:p>
    <w:p w14:paraId="0ECEBF61" w14:textId="5D549BFC" w:rsidR="00030DEA" w:rsidRDefault="00030DEA" w:rsidP="00030DEA">
      <w:pPr>
        <w:pStyle w:val="Paragraphedeliste"/>
        <w:numPr>
          <w:ilvl w:val="0"/>
          <w:numId w:val="29"/>
        </w:numPr>
        <w:rPr>
          <w:rFonts w:ascii="☞DECIMAPROA" w:eastAsiaTheme="majorEastAsia" w:hAnsi="☞DECIMAPROA"/>
        </w:rPr>
      </w:pPr>
      <w:r>
        <w:rPr>
          <w:rFonts w:ascii="☞DECIMAPROA" w:eastAsiaTheme="majorEastAsia" w:hAnsi="☞DECIMAPROA"/>
        </w:rPr>
        <w:t>Mobilisation fonds Région diagnostic pastoral (</w:t>
      </w:r>
      <w:proofErr w:type="spellStart"/>
      <w:r>
        <w:rPr>
          <w:rFonts w:ascii="☞DECIMAPROA" w:eastAsiaTheme="majorEastAsia" w:hAnsi="☞DECIMAPROA"/>
        </w:rPr>
        <w:t>PnrL</w:t>
      </w:r>
      <w:proofErr w:type="spellEnd"/>
      <w:r>
        <w:rPr>
          <w:rFonts w:ascii="☞DECIMAPROA" w:eastAsiaTheme="majorEastAsia" w:hAnsi="☞DECIMAPROA"/>
        </w:rPr>
        <w:t>)</w:t>
      </w:r>
    </w:p>
    <w:p w14:paraId="013A6A46" w14:textId="01F901BC" w:rsidR="00030DEA" w:rsidRDefault="00030DEA" w:rsidP="00030DEA">
      <w:pPr>
        <w:pStyle w:val="Paragraphedeliste"/>
        <w:numPr>
          <w:ilvl w:val="0"/>
          <w:numId w:val="29"/>
        </w:numPr>
        <w:rPr>
          <w:rFonts w:ascii="☞DECIMAPROA" w:eastAsiaTheme="majorEastAsia" w:hAnsi="☞DECIMAPROA"/>
        </w:rPr>
      </w:pPr>
      <w:r>
        <w:rPr>
          <w:rFonts w:ascii="☞DECIMAPROA" w:eastAsiaTheme="majorEastAsia" w:hAnsi="☞DECIMAPROA"/>
        </w:rPr>
        <w:t>Mise en place de mesures agro-environnementales (</w:t>
      </w:r>
      <w:proofErr w:type="spellStart"/>
      <w:r>
        <w:rPr>
          <w:rFonts w:ascii="☞DECIMAPROA" w:eastAsiaTheme="majorEastAsia" w:hAnsi="☞DECIMAPROA"/>
        </w:rPr>
        <w:t>PnrL</w:t>
      </w:r>
      <w:proofErr w:type="spellEnd"/>
      <w:r>
        <w:rPr>
          <w:rFonts w:ascii="☞DECIMAPROA" w:eastAsiaTheme="majorEastAsia" w:hAnsi="☞DECIMAPROA"/>
        </w:rPr>
        <w:t>)</w:t>
      </w:r>
    </w:p>
    <w:p w14:paraId="5A05F7E6" w14:textId="35EDE072" w:rsidR="00030DEA" w:rsidRDefault="00030DEA" w:rsidP="00030DEA">
      <w:pPr>
        <w:pStyle w:val="Paragraphedeliste"/>
        <w:numPr>
          <w:ilvl w:val="0"/>
          <w:numId w:val="29"/>
        </w:numPr>
        <w:rPr>
          <w:rFonts w:ascii="☞DECIMAPROA" w:eastAsiaTheme="majorEastAsia" w:hAnsi="☞DECIMAPROA"/>
        </w:rPr>
      </w:pPr>
      <w:r>
        <w:rPr>
          <w:rFonts w:ascii="☞DECIMAPROA" w:eastAsiaTheme="majorEastAsia" w:hAnsi="☞DECIMAPROA"/>
        </w:rPr>
        <w:t>Mise en place de formations avec des experts (</w:t>
      </w:r>
      <w:proofErr w:type="spellStart"/>
      <w:r>
        <w:rPr>
          <w:rFonts w:ascii="☞DECIMAPROA" w:eastAsiaTheme="majorEastAsia" w:hAnsi="☞DECIMAPROA"/>
        </w:rPr>
        <w:t>PnrL</w:t>
      </w:r>
      <w:proofErr w:type="spellEnd"/>
      <w:r>
        <w:rPr>
          <w:rFonts w:ascii="☞DECIMAPROA" w:eastAsiaTheme="majorEastAsia" w:hAnsi="☞DECIMAPROA"/>
        </w:rPr>
        <w:t>)</w:t>
      </w:r>
    </w:p>
    <w:p w14:paraId="01C83AE0" w14:textId="73F38C6C" w:rsidR="00030DEA" w:rsidRDefault="00030DEA" w:rsidP="00030DEA">
      <w:pPr>
        <w:pStyle w:val="Paragraphedeliste"/>
        <w:numPr>
          <w:ilvl w:val="0"/>
          <w:numId w:val="29"/>
        </w:numPr>
        <w:rPr>
          <w:rFonts w:ascii="☞DECIMAPROA" w:eastAsiaTheme="majorEastAsia" w:hAnsi="☞DECIMAPROA"/>
        </w:rPr>
      </w:pPr>
      <w:r>
        <w:rPr>
          <w:rFonts w:ascii="☞DECIMAPROA" w:eastAsiaTheme="majorEastAsia" w:hAnsi="☞DECIMAPROA"/>
        </w:rPr>
        <w:t>Ingénierie, formation, retours d’expérience des GIEE, aide technique, animation (CA84)</w:t>
      </w:r>
    </w:p>
    <w:p w14:paraId="615EF5C8" w14:textId="1146EF6E" w:rsidR="00030DEA" w:rsidRPr="006A00F3" w:rsidRDefault="00030DEA" w:rsidP="00030DEA">
      <w:pPr>
        <w:pStyle w:val="Paragraphedeliste"/>
        <w:numPr>
          <w:ilvl w:val="0"/>
          <w:numId w:val="29"/>
        </w:numPr>
        <w:rPr>
          <w:rFonts w:ascii="☞DECIMAPROA" w:eastAsiaTheme="majorEastAsia" w:hAnsi="☞DECIMAPROA"/>
        </w:rPr>
      </w:pPr>
      <w:r>
        <w:rPr>
          <w:rFonts w:ascii="☞DECIMAPROA" w:eastAsiaTheme="majorEastAsia" w:hAnsi="☞DECIMAPROA"/>
        </w:rPr>
        <w:t>Surveillance du parcellaire et accompagnement des exploitants (technicien cave)</w:t>
      </w:r>
    </w:p>
    <w:p w14:paraId="3D1DC6A3" w14:textId="3F3A8696" w:rsidR="00030DEA" w:rsidRDefault="00030DEA" w:rsidP="00030DEA">
      <w:pPr>
        <w:rPr>
          <w:rFonts w:ascii="☞DECIMAPROA" w:eastAsiaTheme="majorEastAsia" w:hAnsi="☞DECIMAPROA"/>
        </w:rPr>
      </w:pPr>
      <w:r>
        <w:rPr>
          <w:rFonts w:ascii="☞DECIMAPROA" w:eastAsiaTheme="majorEastAsia" w:hAnsi="☞DECIMAPROA"/>
        </w:rPr>
        <w:t>Retour d’expérience</w:t>
      </w:r>
      <w:r>
        <w:rPr>
          <w:rFonts w:ascii="Cambria" w:eastAsiaTheme="majorEastAsia" w:hAnsi="Cambria" w:cs="Cambria"/>
        </w:rPr>
        <w:t> </w:t>
      </w:r>
      <w:r>
        <w:rPr>
          <w:rFonts w:ascii="☞DECIMAPROA" w:eastAsiaTheme="majorEastAsia" w:hAnsi="☞DECIMAPROA"/>
        </w:rPr>
        <w:t>:</w:t>
      </w:r>
    </w:p>
    <w:p w14:paraId="4349F60B" w14:textId="5CA133F0" w:rsidR="00030DEA" w:rsidRDefault="00030DEA" w:rsidP="00030DEA">
      <w:pPr>
        <w:pStyle w:val="Paragraphedeliste"/>
        <w:numPr>
          <w:ilvl w:val="0"/>
          <w:numId w:val="29"/>
        </w:numPr>
        <w:rPr>
          <w:rFonts w:ascii="☞DECIMAPROA" w:eastAsiaTheme="majorEastAsia" w:hAnsi="☞DECIMAPROA"/>
        </w:rPr>
      </w:pPr>
      <w:r>
        <w:rPr>
          <w:rFonts w:ascii="☞DECIMAPROA" w:eastAsiaTheme="majorEastAsia" w:hAnsi="☞DECIMAPROA"/>
        </w:rPr>
        <w:t>Identification, inventaire, préservation dans les documents d’urbanisme des chemins ruraux, sentiers et pistes</w:t>
      </w:r>
    </w:p>
    <w:p w14:paraId="2F526900" w14:textId="25706856" w:rsidR="00030DEA" w:rsidRDefault="00030DEA" w:rsidP="00030DEA">
      <w:pPr>
        <w:pStyle w:val="Paragraphedeliste"/>
        <w:numPr>
          <w:ilvl w:val="0"/>
          <w:numId w:val="29"/>
        </w:numPr>
        <w:rPr>
          <w:rFonts w:ascii="☞DECIMAPROA" w:eastAsiaTheme="majorEastAsia" w:hAnsi="☞DECIMAPROA"/>
        </w:rPr>
      </w:pPr>
      <w:r>
        <w:rPr>
          <w:rFonts w:ascii="☞DECIMAPROA" w:eastAsiaTheme="majorEastAsia" w:hAnsi="☞DECIMAPROA"/>
        </w:rPr>
        <w:t>Valoriser les retours d’expérience en Occitanie, Côtes du Rhône, Sud-Ouest (vignerons de Buzet)</w:t>
      </w:r>
    </w:p>
    <w:p w14:paraId="645F6742" w14:textId="4ADE3E81" w:rsidR="00030DEA" w:rsidRDefault="00030DEA" w:rsidP="00030DEA">
      <w:pPr>
        <w:pStyle w:val="Paragraphedeliste"/>
        <w:numPr>
          <w:ilvl w:val="0"/>
          <w:numId w:val="29"/>
        </w:numPr>
        <w:rPr>
          <w:rFonts w:ascii="☞DECIMAPROA" w:eastAsiaTheme="majorEastAsia" w:hAnsi="☞DECIMAPROA"/>
        </w:rPr>
      </w:pPr>
      <w:r>
        <w:rPr>
          <w:rFonts w:ascii="☞DECIMAPROA" w:eastAsiaTheme="majorEastAsia" w:hAnsi="☞DECIMAPROA"/>
        </w:rPr>
        <w:t>Mise en œuvre de MAEC (CA84)</w:t>
      </w:r>
    </w:p>
    <w:p w14:paraId="4B10BA06" w14:textId="51D5DCDB" w:rsidR="00030DEA" w:rsidRDefault="00030DEA" w:rsidP="00030DEA">
      <w:pPr>
        <w:pStyle w:val="Paragraphedeliste"/>
        <w:numPr>
          <w:ilvl w:val="0"/>
          <w:numId w:val="29"/>
        </w:numPr>
        <w:rPr>
          <w:rFonts w:ascii="☞DECIMAPROA" w:eastAsiaTheme="majorEastAsia" w:hAnsi="☞DECIMAPROA"/>
        </w:rPr>
      </w:pPr>
      <w:r>
        <w:rPr>
          <w:rFonts w:ascii="☞DECIMAPROA" w:eastAsiaTheme="majorEastAsia" w:hAnsi="☞DECIMAPROA"/>
        </w:rPr>
        <w:t>Pression foncière importante, les producteurs ont du mal à acquérir du foncier pour leur exploitation, de plus en plus de mal à mettre en place des fermages avec les propriétaires =&gt; risque de perte des terres agricoles (technicien cave)</w:t>
      </w:r>
    </w:p>
    <w:p w14:paraId="148697B3" w14:textId="331F87E7" w:rsidR="00030DEA" w:rsidRPr="006A00F3" w:rsidRDefault="00030DEA" w:rsidP="006A00F3">
      <w:pPr>
        <w:pStyle w:val="Paragraphedeliste"/>
        <w:numPr>
          <w:ilvl w:val="0"/>
          <w:numId w:val="29"/>
        </w:numPr>
        <w:rPr>
          <w:rFonts w:ascii="☞DECIMAPROA" w:eastAsiaTheme="majorEastAsia" w:hAnsi="☞DECIMAPROA"/>
        </w:rPr>
      </w:pPr>
      <w:r>
        <w:rPr>
          <w:rFonts w:ascii="☞DECIMAPROA" w:eastAsiaTheme="majorEastAsia" w:hAnsi="☞DECIMAPROA"/>
        </w:rPr>
        <w:t>De nombreuses infrastructures non valorisées (technicien cave)</w:t>
      </w:r>
    </w:p>
    <w:p w14:paraId="04EDAB55" w14:textId="77777777" w:rsidR="00030DEA" w:rsidRPr="00806E95" w:rsidRDefault="00030DEA" w:rsidP="00324660">
      <w:pPr>
        <w:rPr>
          <w:rFonts w:ascii="☞DECIMAPROA" w:eastAsiaTheme="majorEastAsia" w:hAnsi="☞DECIMAPROA"/>
        </w:rPr>
      </w:pPr>
    </w:p>
    <w:p w14:paraId="3A19967C" w14:textId="29C23562" w:rsidR="00BC1391" w:rsidRPr="006A00F3" w:rsidRDefault="00030DEA" w:rsidP="00324660">
      <w:pPr>
        <w:rPr>
          <w:rFonts w:ascii="☞DECIMAPROA" w:eastAsiaTheme="majorEastAsia" w:hAnsi="☞DECIMAPROA"/>
          <w:b/>
          <w:bCs/>
        </w:rPr>
      </w:pPr>
      <w:r w:rsidRPr="006A00F3">
        <w:rPr>
          <w:rFonts w:ascii="☞DECIMAPROA" w:eastAsiaTheme="majorEastAsia" w:hAnsi="☞DECIMAPROA"/>
          <w:b/>
          <w:bCs/>
        </w:rPr>
        <w:t>Parmi toutes ces contributions, tableau et témoignages, le lien est fortement établi entre mesures environnementales, biodiversité et paysage.</w:t>
      </w:r>
    </w:p>
    <w:p w14:paraId="1A86C546" w14:textId="77777777" w:rsidR="00030DEA" w:rsidRDefault="00030DEA" w:rsidP="00324660">
      <w:pPr>
        <w:rPr>
          <w:rFonts w:ascii="☞DECIMAPROA" w:eastAsiaTheme="majorEastAsia" w:hAnsi="☞DECIMAPROA"/>
        </w:rPr>
      </w:pPr>
    </w:p>
    <w:p w14:paraId="13D18677" w14:textId="2892A2BC" w:rsidR="00030DEA" w:rsidRPr="006A00F3" w:rsidRDefault="00030DEA" w:rsidP="00324660">
      <w:pPr>
        <w:rPr>
          <w:rFonts w:ascii="☞DECIMAPROA" w:eastAsiaTheme="majorEastAsia" w:hAnsi="☞DECIMAPROA"/>
          <w:b/>
          <w:bCs/>
        </w:rPr>
      </w:pPr>
      <w:r w:rsidRPr="006A00F3">
        <w:rPr>
          <w:rFonts w:ascii="☞DECIMAPROA" w:eastAsiaTheme="majorEastAsia" w:hAnsi="☞DECIMAPROA"/>
          <w:b/>
          <w:bCs/>
        </w:rPr>
        <w:t>Une des mesures les plus forte, l’enherbement inter-rangs, a trouvé son slogan</w:t>
      </w:r>
      <w:r w:rsidRPr="006A00F3">
        <w:rPr>
          <w:rFonts w:ascii="Cambria" w:eastAsiaTheme="majorEastAsia" w:hAnsi="Cambria" w:cs="Cambria"/>
          <w:b/>
          <w:bCs/>
        </w:rPr>
        <w:t> </w:t>
      </w:r>
      <w:r w:rsidRPr="006A00F3">
        <w:rPr>
          <w:rFonts w:ascii="☞DECIMAPROA" w:eastAsiaTheme="majorEastAsia" w:hAnsi="☞DECIMAPROA"/>
          <w:b/>
          <w:bCs/>
        </w:rPr>
        <w:t>: «</w:t>
      </w:r>
      <w:r w:rsidRPr="006A00F3">
        <w:rPr>
          <w:rFonts w:ascii="Cambria" w:eastAsiaTheme="majorEastAsia" w:hAnsi="Cambria" w:cs="Cambria"/>
          <w:b/>
          <w:bCs/>
        </w:rPr>
        <w:t> </w:t>
      </w:r>
      <w:r w:rsidRPr="006A00F3">
        <w:rPr>
          <w:rFonts w:ascii="☞DECIMAPROA" w:eastAsiaTheme="majorEastAsia" w:hAnsi="☞DECIMAPROA"/>
          <w:b/>
          <w:bCs/>
        </w:rPr>
        <w:t>SOL NU = SOL FOUTU</w:t>
      </w:r>
      <w:r w:rsidRPr="006A00F3">
        <w:rPr>
          <w:rFonts w:ascii="Cambria" w:eastAsiaTheme="majorEastAsia" w:hAnsi="Cambria" w:cs="Cambria"/>
          <w:b/>
          <w:bCs/>
        </w:rPr>
        <w:t> </w:t>
      </w:r>
      <w:r w:rsidRPr="006A00F3">
        <w:rPr>
          <w:rFonts w:ascii="☞DECIMAPROA" w:eastAsiaTheme="majorEastAsia" w:hAnsi="☞DECIMAPROA"/>
          <w:b/>
          <w:bCs/>
        </w:rPr>
        <w:t xml:space="preserve">» </w:t>
      </w:r>
    </w:p>
    <w:p w14:paraId="1C79D7F9" w14:textId="4F9E2C53" w:rsidR="00030DEA" w:rsidRPr="006A00F3" w:rsidRDefault="00030DEA" w:rsidP="00324660">
      <w:pPr>
        <w:rPr>
          <w:rFonts w:ascii="☞DECIMAPROA" w:eastAsiaTheme="majorEastAsia" w:hAnsi="☞DECIMAPROA"/>
          <w:b/>
          <w:bCs/>
        </w:rPr>
      </w:pPr>
      <w:r w:rsidRPr="006A00F3">
        <w:rPr>
          <w:rFonts w:ascii="☞DECIMAPROA" w:eastAsiaTheme="majorEastAsia" w:hAnsi="☞DECIMAPROA"/>
          <w:b/>
          <w:bCs/>
        </w:rPr>
        <w:t>C’est aussi l’une des mesures les plus complexe</w:t>
      </w:r>
      <w:r>
        <w:rPr>
          <w:rFonts w:ascii="☞DECIMAPROA" w:eastAsiaTheme="majorEastAsia" w:hAnsi="☞DECIMAPROA"/>
          <w:b/>
          <w:bCs/>
        </w:rPr>
        <w:t>s</w:t>
      </w:r>
      <w:r w:rsidRPr="006A00F3">
        <w:rPr>
          <w:rFonts w:ascii="☞DECIMAPROA" w:eastAsiaTheme="majorEastAsia" w:hAnsi="☞DECIMAPROA"/>
          <w:b/>
          <w:bCs/>
        </w:rPr>
        <w:t xml:space="preserve"> à mettre en œuvre, associée à l’entretien des sols. Elle nécessite de l’investissement en matériel. Complexe aussi au vu de la diversité des sols présents sur l’AOC, des situations, de l’eau… </w:t>
      </w:r>
    </w:p>
    <w:p w14:paraId="7B87A4B7" w14:textId="2918EAAE" w:rsidR="00030DEA" w:rsidRPr="006A00F3" w:rsidRDefault="00030DEA" w:rsidP="00324660">
      <w:pPr>
        <w:rPr>
          <w:rFonts w:ascii="☞DECIMAPROA" w:eastAsiaTheme="majorEastAsia" w:hAnsi="☞DECIMAPROA"/>
          <w:b/>
          <w:bCs/>
        </w:rPr>
      </w:pPr>
      <w:r w:rsidRPr="006A00F3">
        <w:rPr>
          <w:rFonts w:ascii="☞DECIMAPROA" w:eastAsiaTheme="majorEastAsia" w:hAnsi="☞DECIMAPROA"/>
          <w:b/>
          <w:bCs/>
        </w:rPr>
        <w:t>Une étude pédologique poussée</w:t>
      </w:r>
      <w:r w:rsidRPr="006A00F3">
        <w:rPr>
          <w:rFonts w:ascii="Cambria" w:eastAsiaTheme="majorEastAsia" w:hAnsi="Cambria" w:cs="Cambria"/>
          <w:b/>
          <w:bCs/>
        </w:rPr>
        <w:t> </w:t>
      </w:r>
      <w:r w:rsidRPr="006A00F3">
        <w:rPr>
          <w:rFonts w:ascii="☞DECIMAPROA" w:eastAsiaTheme="majorEastAsia" w:hAnsi="☞DECIMAPROA"/>
          <w:b/>
          <w:bCs/>
        </w:rPr>
        <w:t>? Un partenariat scientifique</w:t>
      </w:r>
      <w:r w:rsidRPr="006A00F3">
        <w:rPr>
          <w:rFonts w:ascii="Cambria" w:eastAsiaTheme="majorEastAsia" w:hAnsi="Cambria" w:cs="Cambria"/>
          <w:b/>
          <w:bCs/>
        </w:rPr>
        <w:t> </w:t>
      </w:r>
      <w:r w:rsidRPr="006A00F3">
        <w:rPr>
          <w:rFonts w:ascii="☞DECIMAPROA" w:eastAsiaTheme="majorEastAsia" w:hAnsi="☞DECIMAPROA"/>
          <w:b/>
          <w:bCs/>
        </w:rPr>
        <w:t>? Un accompagnement technique à l’échelle de l’AOC</w:t>
      </w:r>
      <w:r w:rsidRPr="006A00F3">
        <w:rPr>
          <w:rFonts w:ascii="Cambria" w:eastAsiaTheme="majorEastAsia" w:hAnsi="Cambria" w:cs="Cambria"/>
          <w:b/>
          <w:bCs/>
        </w:rPr>
        <w:t> </w:t>
      </w:r>
      <w:r w:rsidRPr="006A00F3">
        <w:rPr>
          <w:rFonts w:ascii="☞DECIMAPROA" w:eastAsiaTheme="majorEastAsia" w:hAnsi="☞DECIMAPROA"/>
          <w:b/>
          <w:bCs/>
        </w:rPr>
        <w:t>? Une mutualisation du matériel</w:t>
      </w:r>
      <w:r w:rsidRPr="006A00F3">
        <w:rPr>
          <w:rFonts w:ascii="Cambria" w:eastAsiaTheme="majorEastAsia" w:hAnsi="Cambria" w:cs="Cambria"/>
          <w:b/>
          <w:bCs/>
        </w:rPr>
        <w:t> </w:t>
      </w:r>
      <w:r w:rsidRPr="006A00F3">
        <w:rPr>
          <w:rFonts w:ascii="☞DECIMAPROA" w:eastAsiaTheme="majorEastAsia" w:hAnsi="☞DECIMAPROA"/>
          <w:b/>
          <w:bCs/>
        </w:rPr>
        <w:t xml:space="preserve">?... </w:t>
      </w:r>
      <w:proofErr w:type="gramStart"/>
      <w:r w:rsidRPr="006A00F3">
        <w:rPr>
          <w:rFonts w:ascii="☞DECIMAPROA" w:eastAsiaTheme="majorEastAsia" w:hAnsi="☞DECIMAPROA"/>
          <w:b/>
          <w:bCs/>
        </w:rPr>
        <w:t>de</w:t>
      </w:r>
      <w:proofErr w:type="gramEnd"/>
      <w:r w:rsidRPr="006A00F3">
        <w:rPr>
          <w:rFonts w:ascii="☞DECIMAPROA" w:eastAsiaTheme="majorEastAsia" w:hAnsi="☞DECIMAPROA"/>
          <w:b/>
          <w:bCs/>
        </w:rPr>
        <w:t xml:space="preserve"> nombreuses pistes d’actions pourraient être imaginées ici pour faciliter la mise en œuvre de ces mesures, en y associant également la communication aux riverains, visiteurs… car le paysage en est changé, mais il ne faut pas en conclure que les vignes ne sont pas entretenues, au contraire.</w:t>
      </w:r>
    </w:p>
    <w:p w14:paraId="1A377ADE" w14:textId="77777777" w:rsidR="00030DEA" w:rsidRDefault="00030DEA">
      <w:pPr>
        <w:jc w:val="left"/>
        <w:rPr>
          <w:rFonts w:ascii="☞DECIMAPROA" w:eastAsiaTheme="majorEastAsia" w:hAnsi="☞DECIMAPROA"/>
          <w:b/>
          <w:bCs/>
          <w:sz w:val="32"/>
          <w:szCs w:val="36"/>
        </w:rPr>
      </w:pPr>
    </w:p>
    <w:p w14:paraId="39A9FF26" w14:textId="2E80B1F3" w:rsidR="00242D1D" w:rsidRDefault="00242D1D">
      <w:pPr>
        <w:jc w:val="left"/>
        <w:rPr>
          <w:rFonts w:ascii="☞DECIMAPROA" w:eastAsiaTheme="majorEastAsia" w:hAnsi="☞DECIMAPROA"/>
          <w:b/>
          <w:bCs/>
          <w:sz w:val="32"/>
          <w:szCs w:val="36"/>
        </w:rPr>
      </w:pPr>
      <w:r>
        <w:rPr>
          <w:rFonts w:ascii="☞DECIMAPROA" w:eastAsiaTheme="majorEastAsia" w:hAnsi="☞DECIMAPROA"/>
          <w:b/>
          <w:bCs/>
          <w:sz w:val="32"/>
          <w:szCs w:val="36"/>
        </w:rPr>
        <w:br w:type="page"/>
      </w:r>
    </w:p>
    <w:p w14:paraId="581E562F" w14:textId="1571612F" w:rsidR="007561FE" w:rsidRPr="006A00F3" w:rsidRDefault="007561FE" w:rsidP="006A00F3">
      <w:pPr>
        <w:jc w:val="center"/>
        <w:rPr>
          <w:rFonts w:ascii="☞DECIMAPROA" w:eastAsiaTheme="majorEastAsia" w:hAnsi="☞DECIMAPROA"/>
          <w:b/>
          <w:bCs/>
          <w:sz w:val="32"/>
          <w:szCs w:val="36"/>
        </w:rPr>
      </w:pPr>
      <w:r w:rsidRPr="006A00F3">
        <w:rPr>
          <w:rFonts w:ascii="☞DECIMAPROA" w:eastAsiaTheme="majorEastAsia" w:hAnsi="☞DECIMAPROA"/>
          <w:b/>
          <w:bCs/>
          <w:sz w:val="32"/>
          <w:szCs w:val="36"/>
        </w:rPr>
        <w:lastRenderedPageBreak/>
        <w:t>Retranscription des travaux des participants par thématiques</w:t>
      </w:r>
    </w:p>
    <w:p w14:paraId="3383193F" w14:textId="42A6CB29" w:rsidR="007561FE" w:rsidRDefault="007561FE" w:rsidP="00324660">
      <w:pPr>
        <w:rPr>
          <w:rFonts w:ascii="☞DECIMAPROA" w:eastAsiaTheme="majorEastAsia" w:hAnsi="☞DECIMAPROA"/>
        </w:rPr>
      </w:pPr>
    </w:p>
    <w:p w14:paraId="41B6CF99" w14:textId="556CB739" w:rsidR="00C87DE1" w:rsidRDefault="00C87DE1" w:rsidP="00324660">
      <w:pPr>
        <w:rPr>
          <w:rFonts w:ascii="☞DECIMAPROA" w:eastAsiaTheme="majorEastAsia" w:hAnsi="☞DECIMAPROA"/>
        </w:rPr>
      </w:pPr>
      <w:r>
        <w:rPr>
          <w:rFonts w:ascii="☞DECIMAPROA" w:eastAsiaTheme="majorEastAsia" w:hAnsi="☞DECIMAPROA"/>
        </w:rPr>
        <w:t>Vous trouverez ci-joint les photographies des frises de travail. Il y a eu beaucoup de contributions.</w:t>
      </w:r>
    </w:p>
    <w:p w14:paraId="0231D861" w14:textId="058CEF26" w:rsidR="00C87DE1" w:rsidRDefault="00C87DE1" w:rsidP="00324660">
      <w:pPr>
        <w:rPr>
          <w:rFonts w:ascii="☞DECIMAPROA" w:eastAsiaTheme="majorEastAsia" w:hAnsi="☞DECIMAPROA"/>
        </w:rPr>
      </w:pPr>
    </w:p>
    <w:p w14:paraId="439A59C0" w14:textId="4755B1DC" w:rsidR="00D1110A" w:rsidRDefault="00D1110A" w:rsidP="00324660">
      <w:pPr>
        <w:rPr>
          <w:rFonts w:ascii="☞DECIMAPROA" w:eastAsiaTheme="majorEastAsia" w:hAnsi="☞DECIMAPROA"/>
        </w:rPr>
      </w:pPr>
      <w:r>
        <w:rPr>
          <w:rFonts w:ascii="☞DECIMAPROA" w:eastAsiaTheme="majorEastAsia" w:hAnsi="☞DECIMAPROA"/>
        </w:rPr>
        <w:t xml:space="preserve">Un tableau récapitulatif </w:t>
      </w:r>
      <w:r w:rsidR="00C87DE1">
        <w:rPr>
          <w:rFonts w:ascii="☞DECIMAPROA" w:eastAsiaTheme="majorEastAsia" w:hAnsi="☞DECIMAPROA"/>
        </w:rPr>
        <w:t xml:space="preserve">sera établi ultérieurement. </w:t>
      </w:r>
      <w:r>
        <w:rPr>
          <w:rFonts w:ascii="☞DECIMAPROA" w:eastAsiaTheme="majorEastAsia" w:hAnsi="☞DECIMAPROA"/>
        </w:rPr>
        <w:t>Pour chaque thématique s</w:t>
      </w:r>
      <w:r w:rsidR="00C87DE1">
        <w:rPr>
          <w:rFonts w:ascii="☞DECIMAPROA" w:eastAsiaTheme="majorEastAsia" w:hAnsi="☞DECIMAPROA"/>
        </w:rPr>
        <w:t>er</w:t>
      </w:r>
      <w:r>
        <w:rPr>
          <w:rFonts w:ascii="☞DECIMAPROA" w:eastAsiaTheme="majorEastAsia" w:hAnsi="☞DECIMAPROA"/>
        </w:rPr>
        <w:t>ont présentés</w:t>
      </w:r>
      <w:r>
        <w:rPr>
          <w:rFonts w:ascii="Cambria" w:eastAsiaTheme="majorEastAsia" w:hAnsi="Cambria" w:cs="Cambria"/>
        </w:rPr>
        <w:t> </w:t>
      </w:r>
      <w:r>
        <w:rPr>
          <w:rFonts w:ascii="☞DECIMAPROA" w:eastAsiaTheme="majorEastAsia" w:hAnsi="☞DECIMAPROA"/>
        </w:rPr>
        <w:t>:</w:t>
      </w:r>
    </w:p>
    <w:p w14:paraId="665856B7" w14:textId="7F74568C" w:rsidR="00D1110A" w:rsidRDefault="00D1110A" w:rsidP="00D1110A">
      <w:pPr>
        <w:pStyle w:val="Paragraphedeliste"/>
        <w:numPr>
          <w:ilvl w:val="0"/>
          <w:numId w:val="28"/>
        </w:numPr>
        <w:rPr>
          <w:rFonts w:ascii="☞DECIMAPROA" w:eastAsiaTheme="majorEastAsia" w:hAnsi="☞DECIMAPROA"/>
        </w:rPr>
      </w:pPr>
      <w:r>
        <w:rPr>
          <w:rFonts w:ascii="☞DECIMAPROA" w:eastAsiaTheme="majorEastAsia" w:hAnsi="☞DECIMAPROA"/>
        </w:rPr>
        <w:t>Les enjeux et leurs commentaires</w:t>
      </w:r>
    </w:p>
    <w:p w14:paraId="2D2945CD" w14:textId="63ACC174" w:rsidR="00D1110A" w:rsidRDefault="00D1110A" w:rsidP="00D1110A">
      <w:pPr>
        <w:pStyle w:val="Paragraphedeliste"/>
        <w:numPr>
          <w:ilvl w:val="0"/>
          <w:numId w:val="28"/>
        </w:numPr>
        <w:rPr>
          <w:rFonts w:ascii="☞DECIMAPROA" w:eastAsiaTheme="majorEastAsia" w:hAnsi="☞DECIMAPROA"/>
        </w:rPr>
      </w:pPr>
      <w:r>
        <w:rPr>
          <w:rFonts w:ascii="☞DECIMAPROA" w:eastAsiaTheme="majorEastAsia" w:hAnsi="☞DECIMAPROA"/>
        </w:rPr>
        <w:t>Les objectifs et leurs commentaires</w:t>
      </w:r>
    </w:p>
    <w:p w14:paraId="58AD18E3" w14:textId="0E85D2D8" w:rsidR="00D1110A" w:rsidRDefault="00D1110A" w:rsidP="00D1110A">
      <w:pPr>
        <w:pStyle w:val="Paragraphedeliste"/>
        <w:numPr>
          <w:ilvl w:val="0"/>
          <w:numId w:val="28"/>
        </w:numPr>
        <w:rPr>
          <w:rFonts w:ascii="☞DECIMAPROA" w:eastAsiaTheme="majorEastAsia" w:hAnsi="☞DECIMAPROA"/>
        </w:rPr>
      </w:pPr>
      <w:r>
        <w:rPr>
          <w:rFonts w:ascii="☞DECIMAPROA" w:eastAsiaTheme="majorEastAsia" w:hAnsi="☞DECIMAPROA"/>
        </w:rPr>
        <w:t>La liste des actions proposées à l’échelle globale, et à l’échelle des UP</w:t>
      </w:r>
    </w:p>
    <w:p w14:paraId="058F81A8" w14:textId="4BC52FB0" w:rsidR="00D1110A" w:rsidRDefault="00D1110A" w:rsidP="00D1110A">
      <w:pPr>
        <w:rPr>
          <w:rFonts w:ascii="☞DECIMAPROA" w:eastAsiaTheme="majorEastAsia" w:hAnsi="☞DECIMAPROA"/>
        </w:rPr>
      </w:pPr>
      <w:r>
        <w:rPr>
          <w:rFonts w:ascii="☞DECIMAPROA" w:eastAsiaTheme="majorEastAsia" w:hAnsi="☞DECIMAPROA"/>
        </w:rPr>
        <w:t>Ces propositions brutes</w:t>
      </w:r>
      <w:r w:rsidR="00C87DE1">
        <w:rPr>
          <w:rFonts w:ascii="☞DECIMAPROA" w:eastAsiaTheme="majorEastAsia" w:hAnsi="☞DECIMAPROA"/>
        </w:rPr>
        <w:t xml:space="preserve"> seront ensuite</w:t>
      </w:r>
      <w:r>
        <w:rPr>
          <w:rFonts w:ascii="☞DECIMAPROA" w:eastAsiaTheme="majorEastAsia" w:hAnsi="☞DECIMAPROA"/>
        </w:rPr>
        <w:t xml:space="preserve"> regroupées, analysées et approfondies par TEM pour proposer un plan d’actions.</w:t>
      </w:r>
    </w:p>
    <w:p w14:paraId="4929B9DC" w14:textId="6A43A569" w:rsidR="00FB51A7" w:rsidRDefault="00FB51A7" w:rsidP="00D1110A">
      <w:pPr>
        <w:rPr>
          <w:rFonts w:ascii="☞DECIMAPROA" w:eastAsiaTheme="majorEastAsia" w:hAnsi="☞DECIMAPROA"/>
        </w:rPr>
      </w:pPr>
    </w:p>
    <w:p w14:paraId="402DAA0D" w14:textId="46648D05" w:rsidR="00FB51A7" w:rsidRPr="006A00F3" w:rsidRDefault="00FB51A7" w:rsidP="00D1110A">
      <w:pPr>
        <w:rPr>
          <w:rFonts w:ascii="☞DECIMAPROA" w:eastAsiaTheme="majorEastAsia" w:hAnsi="☞DECIMAPROA"/>
          <w:u w:val="single"/>
        </w:rPr>
      </w:pPr>
      <w:r w:rsidRPr="006A00F3">
        <w:rPr>
          <w:rFonts w:ascii="☞DECIMAPROA" w:eastAsiaTheme="majorEastAsia" w:hAnsi="☞DECIMAPROA"/>
          <w:u w:val="single"/>
        </w:rPr>
        <w:t>Quelques points forts relevés</w:t>
      </w:r>
      <w:r w:rsidRPr="006A00F3">
        <w:rPr>
          <w:rFonts w:ascii="Cambria" w:eastAsiaTheme="majorEastAsia" w:hAnsi="Cambria" w:cs="Cambria"/>
          <w:u w:val="single"/>
        </w:rPr>
        <w:t> </w:t>
      </w:r>
      <w:r w:rsidRPr="006A00F3">
        <w:rPr>
          <w:rFonts w:ascii="☞DECIMAPROA" w:eastAsiaTheme="majorEastAsia" w:hAnsi="☞DECIMAPROA"/>
          <w:u w:val="single"/>
        </w:rPr>
        <w:t>:</w:t>
      </w:r>
    </w:p>
    <w:p w14:paraId="1A82D0C9" w14:textId="2F594BA5" w:rsidR="00FB51A7" w:rsidRDefault="00FB51A7" w:rsidP="00D1110A">
      <w:pPr>
        <w:rPr>
          <w:rFonts w:ascii="☞DECIMAPROA" w:eastAsiaTheme="majorEastAsia" w:hAnsi="☞DECIMAPROA"/>
        </w:rPr>
      </w:pPr>
    </w:p>
    <w:p w14:paraId="0FB7D688" w14:textId="4E956F35" w:rsidR="00FB51A7" w:rsidRPr="006A00F3" w:rsidRDefault="00FB51A7" w:rsidP="00D1110A">
      <w:pPr>
        <w:rPr>
          <w:rFonts w:ascii="☞DECIMAPROA" w:eastAsiaTheme="majorEastAsia" w:hAnsi="☞DECIMAPROA"/>
          <w:b/>
          <w:bCs/>
        </w:rPr>
      </w:pPr>
      <w:r w:rsidRPr="006A00F3">
        <w:rPr>
          <w:rFonts w:ascii="☞DECIMAPROA" w:eastAsiaTheme="majorEastAsia" w:hAnsi="☞DECIMAPROA"/>
          <w:b/>
          <w:bCs/>
        </w:rPr>
        <w:t>INAO</w:t>
      </w:r>
    </w:p>
    <w:p w14:paraId="55D81AB8" w14:textId="304F43D4" w:rsidR="00FB51A7" w:rsidRDefault="00FB51A7" w:rsidP="00D1110A">
      <w:pPr>
        <w:rPr>
          <w:rFonts w:ascii="☞DECIMAPROA" w:eastAsiaTheme="majorEastAsia" w:hAnsi="☞DECIMAPROA"/>
        </w:rPr>
      </w:pPr>
      <w:r>
        <w:rPr>
          <w:rFonts w:ascii="☞DECIMAPROA" w:eastAsiaTheme="majorEastAsia" w:hAnsi="☞DECIMAPROA"/>
        </w:rPr>
        <w:t>La question des cépages</w:t>
      </w:r>
    </w:p>
    <w:p w14:paraId="30818319" w14:textId="5BC37537" w:rsidR="00FB51A7" w:rsidRDefault="00FB51A7" w:rsidP="00D1110A">
      <w:pPr>
        <w:rPr>
          <w:rFonts w:ascii="☞DECIMAPROA" w:eastAsiaTheme="majorEastAsia" w:hAnsi="☞DECIMAPROA"/>
        </w:rPr>
      </w:pPr>
      <w:r>
        <w:rPr>
          <w:rFonts w:ascii="☞DECIMAPROA" w:eastAsiaTheme="majorEastAsia" w:hAnsi="☞DECIMAPROA"/>
        </w:rPr>
        <w:t>La question de l’irrigation</w:t>
      </w:r>
    </w:p>
    <w:p w14:paraId="57B4FA5A" w14:textId="3BC6A3F6" w:rsidR="00FB51A7" w:rsidRDefault="00FB51A7" w:rsidP="00D1110A">
      <w:pPr>
        <w:rPr>
          <w:rFonts w:ascii="☞DECIMAPROA" w:eastAsiaTheme="majorEastAsia" w:hAnsi="☞DECIMAPROA"/>
        </w:rPr>
      </w:pPr>
      <w:r>
        <w:rPr>
          <w:rFonts w:ascii="☞DECIMAPROA" w:eastAsiaTheme="majorEastAsia" w:hAnsi="☞DECIMAPROA"/>
        </w:rPr>
        <w:t>Le besoin de plus de réactivité de la part de l’institution</w:t>
      </w:r>
    </w:p>
    <w:p w14:paraId="2B9CD061" w14:textId="77777777" w:rsidR="00FB51A7" w:rsidRDefault="00FB51A7" w:rsidP="00D1110A">
      <w:pPr>
        <w:rPr>
          <w:rFonts w:ascii="☞DECIMAPROA" w:eastAsiaTheme="majorEastAsia" w:hAnsi="☞DECIMAPROA"/>
        </w:rPr>
      </w:pPr>
    </w:p>
    <w:p w14:paraId="6B4B82EE" w14:textId="37C21498" w:rsidR="00FB51A7" w:rsidRPr="006A00F3" w:rsidRDefault="00FB51A7" w:rsidP="00D1110A">
      <w:pPr>
        <w:rPr>
          <w:rFonts w:ascii="☞DECIMAPROA" w:eastAsiaTheme="majorEastAsia" w:hAnsi="☞DECIMAPROA"/>
          <w:b/>
          <w:bCs/>
        </w:rPr>
      </w:pPr>
      <w:r w:rsidRPr="006A00F3">
        <w:rPr>
          <w:rFonts w:ascii="☞DECIMAPROA" w:eastAsiaTheme="majorEastAsia" w:hAnsi="☞DECIMAPROA"/>
          <w:b/>
          <w:bCs/>
        </w:rPr>
        <w:t>Changement Climatique</w:t>
      </w:r>
    </w:p>
    <w:p w14:paraId="4721FDF6" w14:textId="7A4C3CB6" w:rsidR="00FB51A7" w:rsidRDefault="00FB51A7" w:rsidP="00D1110A">
      <w:pPr>
        <w:rPr>
          <w:rFonts w:ascii="☞DECIMAPROA" w:eastAsiaTheme="majorEastAsia" w:hAnsi="☞DECIMAPROA"/>
        </w:rPr>
      </w:pPr>
      <w:r>
        <w:rPr>
          <w:rFonts w:ascii="☞DECIMAPROA" w:eastAsiaTheme="majorEastAsia" w:hAnsi="☞DECIMAPROA"/>
        </w:rPr>
        <w:t>La valorisation de la biomasse</w:t>
      </w:r>
    </w:p>
    <w:p w14:paraId="2AC3B376" w14:textId="2CEA1BD7" w:rsidR="00FB51A7" w:rsidRDefault="00FB51A7" w:rsidP="00D1110A">
      <w:pPr>
        <w:rPr>
          <w:rFonts w:ascii="☞DECIMAPROA" w:eastAsiaTheme="majorEastAsia" w:hAnsi="☞DECIMAPROA"/>
        </w:rPr>
      </w:pPr>
      <w:r>
        <w:rPr>
          <w:rFonts w:ascii="☞DECIMAPROA" w:eastAsiaTheme="majorEastAsia" w:hAnsi="☞DECIMAPROA"/>
        </w:rPr>
        <w:t>La lutte contre les coulées de boue</w:t>
      </w:r>
    </w:p>
    <w:p w14:paraId="2C3AD45C" w14:textId="3D86781A" w:rsidR="00FB51A7" w:rsidRDefault="00FB51A7" w:rsidP="00D1110A">
      <w:pPr>
        <w:rPr>
          <w:rFonts w:ascii="☞DECIMAPROA" w:eastAsiaTheme="majorEastAsia" w:hAnsi="☞DECIMAPROA"/>
        </w:rPr>
      </w:pPr>
      <w:r>
        <w:rPr>
          <w:rFonts w:ascii="☞DECIMAPROA" w:eastAsiaTheme="majorEastAsia" w:hAnsi="☞DECIMAPROA"/>
        </w:rPr>
        <w:t>Les eaux usées</w:t>
      </w:r>
    </w:p>
    <w:p w14:paraId="6ABA5F60" w14:textId="77777777" w:rsidR="00FB51A7" w:rsidRDefault="00FB51A7" w:rsidP="00D1110A">
      <w:pPr>
        <w:rPr>
          <w:rFonts w:ascii="☞DECIMAPROA" w:eastAsiaTheme="majorEastAsia" w:hAnsi="☞DECIMAPROA"/>
        </w:rPr>
      </w:pPr>
    </w:p>
    <w:p w14:paraId="0FCCF9B1" w14:textId="3064B284" w:rsidR="00FB51A7" w:rsidRPr="006A00F3" w:rsidRDefault="00FB51A7" w:rsidP="00D1110A">
      <w:pPr>
        <w:rPr>
          <w:rFonts w:ascii="☞DECIMAPROA" w:eastAsiaTheme="majorEastAsia" w:hAnsi="☞DECIMAPROA"/>
          <w:b/>
          <w:bCs/>
        </w:rPr>
      </w:pPr>
      <w:r w:rsidRPr="006A00F3">
        <w:rPr>
          <w:rFonts w:ascii="☞DECIMAPROA" w:eastAsiaTheme="majorEastAsia" w:hAnsi="☞DECIMAPROA"/>
          <w:b/>
          <w:bCs/>
        </w:rPr>
        <w:t>Qualité des parcelles</w:t>
      </w:r>
    </w:p>
    <w:p w14:paraId="222131DE" w14:textId="582410A1" w:rsidR="00FB51A7" w:rsidRDefault="00FB51A7" w:rsidP="00D1110A">
      <w:pPr>
        <w:rPr>
          <w:rFonts w:ascii="☞DECIMAPROA" w:eastAsiaTheme="majorEastAsia" w:hAnsi="☞DECIMAPROA"/>
        </w:rPr>
      </w:pPr>
      <w:r>
        <w:rPr>
          <w:rFonts w:ascii="☞DECIMAPROA" w:eastAsiaTheme="majorEastAsia" w:hAnsi="☞DECIMAPROA"/>
        </w:rPr>
        <w:t>Lien fort avec la biodiversité, la diversité des essences</w:t>
      </w:r>
    </w:p>
    <w:p w14:paraId="7A9EDF4E" w14:textId="385D0DF5" w:rsidR="00FB51A7" w:rsidRDefault="00FB51A7" w:rsidP="00D1110A">
      <w:pPr>
        <w:rPr>
          <w:rFonts w:ascii="☞DECIMAPROA" w:eastAsiaTheme="majorEastAsia" w:hAnsi="☞DECIMAPROA"/>
        </w:rPr>
      </w:pPr>
      <w:r>
        <w:rPr>
          <w:rFonts w:ascii="☞DECIMAPROA" w:eastAsiaTheme="majorEastAsia" w:hAnsi="☞DECIMAPROA"/>
        </w:rPr>
        <w:t>Les liens entre qualité du paysage et rentabilité économique</w:t>
      </w:r>
    </w:p>
    <w:p w14:paraId="64ED389C" w14:textId="2607DF2F" w:rsidR="00FB51A7" w:rsidRDefault="00FB51A7" w:rsidP="00D1110A">
      <w:pPr>
        <w:rPr>
          <w:rFonts w:ascii="☞DECIMAPROA" w:eastAsiaTheme="majorEastAsia" w:hAnsi="☞DECIMAPROA"/>
        </w:rPr>
      </w:pPr>
      <w:r>
        <w:rPr>
          <w:rFonts w:ascii="☞DECIMAPROA" w:eastAsiaTheme="majorEastAsia" w:hAnsi="☞DECIMAPROA"/>
        </w:rPr>
        <w:t xml:space="preserve">Le partage des </w:t>
      </w:r>
      <w:proofErr w:type="spellStart"/>
      <w:r w:rsidR="0004535B">
        <w:rPr>
          <w:rFonts w:ascii="☞DECIMAPROA" w:eastAsiaTheme="majorEastAsia" w:hAnsi="☞DECIMAPROA"/>
        </w:rPr>
        <w:t>savoirs-faire</w:t>
      </w:r>
      <w:proofErr w:type="spellEnd"/>
      <w:r>
        <w:rPr>
          <w:rFonts w:ascii="☞DECIMAPROA" w:eastAsiaTheme="majorEastAsia" w:hAnsi="☞DECIMAPROA"/>
        </w:rPr>
        <w:t xml:space="preserve"> avec les nouveaux exploitants</w:t>
      </w:r>
    </w:p>
    <w:p w14:paraId="6A72BC6E" w14:textId="56C1D676" w:rsidR="00FB51A7" w:rsidRDefault="00FB51A7" w:rsidP="00D1110A">
      <w:pPr>
        <w:rPr>
          <w:rFonts w:ascii="☞DECIMAPROA" w:eastAsiaTheme="majorEastAsia" w:hAnsi="☞DECIMAPROA"/>
        </w:rPr>
      </w:pPr>
      <w:r>
        <w:rPr>
          <w:rFonts w:ascii="☞DECIMAPROA" w:eastAsiaTheme="majorEastAsia" w:hAnsi="☞DECIMAPROA"/>
        </w:rPr>
        <w:t>LA transformation de la perception de la qualité des paysages</w:t>
      </w:r>
    </w:p>
    <w:p w14:paraId="77F1357B" w14:textId="437CBB2B" w:rsidR="00FB51A7" w:rsidRDefault="00FB51A7" w:rsidP="00D1110A">
      <w:pPr>
        <w:rPr>
          <w:rFonts w:ascii="☞DECIMAPROA" w:eastAsiaTheme="majorEastAsia" w:hAnsi="☞DECIMAPROA"/>
        </w:rPr>
      </w:pPr>
      <w:r>
        <w:rPr>
          <w:rFonts w:ascii="☞DECIMAPROA" w:eastAsiaTheme="majorEastAsia" w:hAnsi="☞DECIMAPROA"/>
        </w:rPr>
        <w:t>Les agroécosystèmes</w:t>
      </w:r>
    </w:p>
    <w:p w14:paraId="23252FE6" w14:textId="49D06A80" w:rsidR="00FB51A7" w:rsidRDefault="00FB51A7" w:rsidP="00D1110A">
      <w:pPr>
        <w:rPr>
          <w:rFonts w:ascii="☞DECIMAPROA" w:eastAsiaTheme="majorEastAsia" w:hAnsi="☞DECIMAPROA"/>
        </w:rPr>
      </w:pPr>
      <w:r>
        <w:rPr>
          <w:rFonts w:ascii="☞DECIMAPROA" w:eastAsiaTheme="majorEastAsia" w:hAnsi="☞DECIMAPROA"/>
        </w:rPr>
        <w:t>Les cépages endémiques</w:t>
      </w:r>
    </w:p>
    <w:p w14:paraId="28A2BEEF" w14:textId="77777777" w:rsidR="00FB51A7" w:rsidRDefault="00FB51A7" w:rsidP="00D1110A">
      <w:pPr>
        <w:rPr>
          <w:rFonts w:ascii="☞DECIMAPROA" w:eastAsiaTheme="majorEastAsia" w:hAnsi="☞DECIMAPROA"/>
        </w:rPr>
      </w:pPr>
    </w:p>
    <w:p w14:paraId="2F37D018" w14:textId="70439F57" w:rsidR="00FB51A7" w:rsidRPr="006A00F3" w:rsidRDefault="00FB51A7" w:rsidP="00D1110A">
      <w:pPr>
        <w:rPr>
          <w:rFonts w:ascii="☞DECIMAPROA" w:eastAsiaTheme="majorEastAsia" w:hAnsi="☞DECIMAPROA"/>
          <w:b/>
          <w:bCs/>
        </w:rPr>
      </w:pPr>
      <w:r w:rsidRPr="006A00F3">
        <w:rPr>
          <w:rFonts w:ascii="☞DECIMAPROA" w:eastAsiaTheme="majorEastAsia" w:hAnsi="☞DECIMAPROA"/>
          <w:b/>
          <w:bCs/>
        </w:rPr>
        <w:t>Bâti</w:t>
      </w:r>
    </w:p>
    <w:p w14:paraId="6D44C803" w14:textId="29D6B191" w:rsidR="00FB51A7" w:rsidRDefault="00FB51A7" w:rsidP="00D1110A">
      <w:pPr>
        <w:rPr>
          <w:rFonts w:ascii="☞DECIMAPROA" w:eastAsiaTheme="majorEastAsia" w:hAnsi="☞DECIMAPROA"/>
        </w:rPr>
      </w:pPr>
      <w:r>
        <w:rPr>
          <w:rFonts w:ascii="☞DECIMAPROA" w:eastAsiaTheme="majorEastAsia" w:hAnsi="☞DECIMAPROA"/>
        </w:rPr>
        <w:t xml:space="preserve">Le bâti vernaculaire, le bâti traditionnel de façon générale n’a pas les mêmes caractéristiques </w:t>
      </w:r>
      <w:r w:rsidR="001967EB">
        <w:rPr>
          <w:rFonts w:ascii="☞DECIMAPROA" w:eastAsiaTheme="majorEastAsia" w:hAnsi="☞DECIMAPROA"/>
        </w:rPr>
        <w:t>d</w:t>
      </w:r>
      <w:r>
        <w:rPr>
          <w:rFonts w:ascii="☞DECIMAPROA" w:eastAsiaTheme="majorEastAsia" w:hAnsi="☞DECIMAPROA"/>
        </w:rPr>
        <w:t>ans tous les secteurs. Il n’y a pas de pierres sèches partout par exemple. On peut avoir des galets, des maçonneries enduites…</w:t>
      </w:r>
    </w:p>
    <w:p w14:paraId="2743A5F3" w14:textId="27230A02" w:rsidR="00FB51A7" w:rsidRDefault="00FB51A7" w:rsidP="00D1110A">
      <w:pPr>
        <w:rPr>
          <w:rFonts w:ascii="☞DECIMAPROA" w:eastAsiaTheme="majorEastAsia" w:hAnsi="☞DECIMAPROA"/>
        </w:rPr>
      </w:pPr>
      <w:r>
        <w:rPr>
          <w:rFonts w:ascii="☞DECIMAPROA" w:eastAsiaTheme="majorEastAsia" w:hAnsi="☞DECIMAPROA"/>
        </w:rPr>
        <w:t>Il y a beaucoup de savoir-faire liés.</w:t>
      </w:r>
    </w:p>
    <w:p w14:paraId="0643B995" w14:textId="77777777" w:rsidR="00FB51A7" w:rsidRDefault="00FB51A7" w:rsidP="00D1110A">
      <w:pPr>
        <w:rPr>
          <w:rFonts w:ascii="☞DECIMAPROA" w:eastAsiaTheme="majorEastAsia" w:hAnsi="☞DECIMAPROA"/>
        </w:rPr>
      </w:pPr>
    </w:p>
    <w:p w14:paraId="33E79558" w14:textId="387C9FDA" w:rsidR="00FB51A7" w:rsidRDefault="00FB51A7" w:rsidP="00D1110A">
      <w:pPr>
        <w:rPr>
          <w:rFonts w:ascii="☞DECIMAPROA" w:eastAsiaTheme="majorEastAsia" w:hAnsi="☞DECIMAPROA"/>
          <w:b/>
          <w:bCs/>
        </w:rPr>
      </w:pPr>
      <w:r w:rsidRPr="006A00F3">
        <w:rPr>
          <w:rFonts w:ascii="☞DECIMAPROA" w:eastAsiaTheme="majorEastAsia" w:hAnsi="☞DECIMAPROA"/>
          <w:b/>
          <w:bCs/>
        </w:rPr>
        <w:t>Valorisation de l’AOC</w:t>
      </w:r>
    </w:p>
    <w:p w14:paraId="200D4F14" w14:textId="6FA5D861" w:rsidR="00FB51A7" w:rsidRDefault="00FB51A7" w:rsidP="00D1110A">
      <w:pPr>
        <w:rPr>
          <w:rFonts w:ascii="☞DECIMAPROA" w:eastAsiaTheme="majorEastAsia" w:hAnsi="☞DECIMAPROA"/>
        </w:rPr>
      </w:pPr>
      <w:r>
        <w:rPr>
          <w:rFonts w:ascii="☞DECIMAPROA" w:eastAsiaTheme="majorEastAsia" w:hAnsi="☞DECIMAPROA"/>
        </w:rPr>
        <w:t>Plusieurs entrées possibles</w:t>
      </w:r>
      <w:r>
        <w:rPr>
          <w:rFonts w:ascii="Cambria" w:eastAsiaTheme="majorEastAsia" w:hAnsi="Cambria" w:cs="Cambria"/>
        </w:rPr>
        <w:t> </w:t>
      </w:r>
      <w:r>
        <w:rPr>
          <w:rFonts w:ascii="☞DECIMAPROA" w:eastAsiaTheme="majorEastAsia" w:hAnsi="☞DECIMAPROA"/>
        </w:rPr>
        <w:t>:</w:t>
      </w:r>
    </w:p>
    <w:p w14:paraId="486AE771" w14:textId="24819B80" w:rsidR="00FB51A7" w:rsidRDefault="00FB51A7" w:rsidP="00FB51A7">
      <w:pPr>
        <w:pStyle w:val="Paragraphedeliste"/>
        <w:numPr>
          <w:ilvl w:val="0"/>
          <w:numId w:val="28"/>
        </w:numPr>
        <w:rPr>
          <w:rFonts w:ascii="☞DECIMAPROA" w:eastAsiaTheme="majorEastAsia" w:hAnsi="☞DECIMAPROA"/>
        </w:rPr>
      </w:pPr>
      <w:r>
        <w:rPr>
          <w:rFonts w:ascii="☞DECIMAPROA" w:eastAsiaTheme="majorEastAsia" w:hAnsi="☞DECIMAPROA"/>
        </w:rPr>
        <w:t>Ecoles</w:t>
      </w:r>
    </w:p>
    <w:p w14:paraId="5EDCACB5" w14:textId="00DB0E28" w:rsidR="00FB51A7" w:rsidRDefault="001967EB" w:rsidP="00FB51A7">
      <w:pPr>
        <w:pStyle w:val="Paragraphedeliste"/>
        <w:numPr>
          <w:ilvl w:val="0"/>
          <w:numId w:val="28"/>
        </w:numPr>
        <w:rPr>
          <w:rFonts w:ascii="☞DECIMAPROA" w:eastAsiaTheme="majorEastAsia" w:hAnsi="☞DECIMAPROA"/>
        </w:rPr>
      </w:pPr>
      <w:r>
        <w:rPr>
          <w:rFonts w:ascii="☞DECIMAPROA" w:eastAsiaTheme="majorEastAsia" w:hAnsi="☞DECIMAPROA"/>
        </w:rPr>
        <w:t>Œnotourisme</w:t>
      </w:r>
    </w:p>
    <w:p w14:paraId="5AB7CDC6" w14:textId="6EBAD5D4" w:rsidR="00FB51A7" w:rsidRDefault="00FB51A7" w:rsidP="00FB51A7">
      <w:pPr>
        <w:pStyle w:val="Paragraphedeliste"/>
        <w:numPr>
          <w:ilvl w:val="0"/>
          <w:numId w:val="28"/>
        </w:numPr>
        <w:rPr>
          <w:rFonts w:ascii="☞DECIMAPROA" w:eastAsiaTheme="majorEastAsia" w:hAnsi="☞DECIMAPROA"/>
        </w:rPr>
      </w:pPr>
      <w:r>
        <w:rPr>
          <w:rFonts w:ascii="☞DECIMAPROA" w:eastAsiaTheme="majorEastAsia" w:hAnsi="☞DECIMAPROA"/>
        </w:rPr>
        <w:t>Manifestation, une manifestation phare pourrait être envisagée</w:t>
      </w:r>
    </w:p>
    <w:p w14:paraId="17F8EBFD" w14:textId="77777777" w:rsidR="00FB51A7" w:rsidRDefault="00FB51A7" w:rsidP="00FB51A7">
      <w:pPr>
        <w:pStyle w:val="Paragraphedeliste"/>
        <w:numPr>
          <w:ilvl w:val="0"/>
          <w:numId w:val="28"/>
        </w:numPr>
        <w:rPr>
          <w:rFonts w:ascii="☞DECIMAPROA" w:eastAsiaTheme="majorEastAsia" w:hAnsi="☞DECIMAPROA"/>
        </w:rPr>
      </w:pPr>
      <w:r w:rsidRPr="00FB51A7">
        <w:rPr>
          <w:rFonts w:ascii="☞DECIMAPROA" w:eastAsiaTheme="majorEastAsia" w:hAnsi="☞DECIMAPROA"/>
        </w:rPr>
        <w:t>Signalétique et vidéo internet</w:t>
      </w:r>
    </w:p>
    <w:p w14:paraId="69A53BC6" w14:textId="5AF214D7" w:rsidR="00FB51A7" w:rsidRDefault="00FB51A7" w:rsidP="00FB51A7">
      <w:pPr>
        <w:pStyle w:val="Paragraphedeliste"/>
        <w:numPr>
          <w:ilvl w:val="0"/>
          <w:numId w:val="28"/>
        </w:numPr>
        <w:rPr>
          <w:rFonts w:ascii="☞DECIMAPROA" w:eastAsiaTheme="majorEastAsia" w:hAnsi="☞DECIMAPROA"/>
        </w:rPr>
      </w:pPr>
      <w:r w:rsidRPr="006A00F3">
        <w:rPr>
          <w:rFonts w:ascii="☞DECIMAPROA" w:eastAsiaTheme="majorEastAsia" w:hAnsi="☞DECIMAPROA"/>
        </w:rPr>
        <w:t>Nouveau label vigne verte</w:t>
      </w:r>
    </w:p>
    <w:p w14:paraId="141671BF" w14:textId="3581E37B" w:rsidR="00FB51A7" w:rsidRPr="006A00F3" w:rsidRDefault="00FB51A7" w:rsidP="00FB51A7">
      <w:pPr>
        <w:rPr>
          <w:rFonts w:ascii="☞DECIMAPROA" w:eastAsiaTheme="majorEastAsia" w:hAnsi="☞DECIMAPROA"/>
        </w:rPr>
      </w:pPr>
      <w:r>
        <w:rPr>
          <w:rFonts w:ascii="☞DECIMAPROA" w:eastAsiaTheme="majorEastAsia" w:hAnsi="☞DECIMAPROA"/>
        </w:rPr>
        <w:t>Partager le réseau des bases de données</w:t>
      </w:r>
    </w:p>
    <w:p w14:paraId="62EB4BF2" w14:textId="77777777" w:rsidR="00FB51A7" w:rsidRDefault="00FB51A7">
      <w:pPr>
        <w:suppressAutoHyphens/>
        <w:autoSpaceDE w:val="0"/>
        <w:autoSpaceDN w:val="0"/>
        <w:adjustRightInd w:val="0"/>
        <w:spacing w:line="288" w:lineRule="auto"/>
        <w:jc w:val="center"/>
        <w:textAlignment w:val="center"/>
        <w:rPr>
          <w:rFonts w:ascii="☞DECIMAPROA" w:eastAsiaTheme="majorEastAsia" w:hAnsi="☞DECIMAPROA"/>
          <w:b/>
          <w:bCs/>
          <w:sz w:val="32"/>
          <w:szCs w:val="36"/>
        </w:rPr>
      </w:pPr>
    </w:p>
    <w:p w14:paraId="26FE6C9C" w14:textId="673B5655" w:rsidR="00F4241B" w:rsidRDefault="007561FE" w:rsidP="006A00F3">
      <w:pPr>
        <w:suppressAutoHyphens/>
        <w:autoSpaceDE w:val="0"/>
        <w:autoSpaceDN w:val="0"/>
        <w:adjustRightInd w:val="0"/>
        <w:spacing w:line="288" w:lineRule="auto"/>
        <w:jc w:val="center"/>
        <w:textAlignment w:val="center"/>
        <w:rPr>
          <w:rFonts w:ascii="☞DECIMAPROA" w:eastAsiaTheme="majorEastAsia" w:hAnsi="☞DECIMAPROA"/>
          <w:b/>
          <w:bCs/>
          <w:sz w:val="32"/>
          <w:szCs w:val="36"/>
        </w:rPr>
      </w:pPr>
      <w:r>
        <w:rPr>
          <w:rFonts w:ascii="☞DECIMAPROA" w:eastAsiaTheme="majorEastAsia" w:hAnsi="☞DECIMAPROA"/>
          <w:b/>
          <w:bCs/>
          <w:sz w:val="32"/>
          <w:szCs w:val="36"/>
        </w:rPr>
        <w:t>S</w:t>
      </w:r>
      <w:r w:rsidR="00F4241B">
        <w:rPr>
          <w:rFonts w:ascii="☞DECIMAPROA" w:eastAsiaTheme="majorEastAsia" w:hAnsi="☞DECIMAPROA"/>
          <w:b/>
          <w:bCs/>
          <w:sz w:val="32"/>
          <w:szCs w:val="36"/>
        </w:rPr>
        <w:t>uites</w:t>
      </w:r>
      <w:r w:rsidR="00F4241B" w:rsidRPr="002C6F2E">
        <w:rPr>
          <w:rFonts w:ascii="☞DECIMAPROA" w:eastAsiaTheme="majorEastAsia" w:hAnsi="☞DECIMAPROA"/>
          <w:b/>
          <w:bCs/>
          <w:sz w:val="32"/>
          <w:szCs w:val="36"/>
        </w:rPr>
        <w:t xml:space="preserve"> </w:t>
      </w:r>
    </w:p>
    <w:p w14:paraId="11E6926F" w14:textId="77777777" w:rsidR="00F4241B" w:rsidRPr="006A00F3" w:rsidRDefault="00F4241B" w:rsidP="00F4241B">
      <w:pPr>
        <w:rPr>
          <w:rFonts w:ascii="☞DECIMAPROA" w:hAnsi="☞DECIMAPROA" w:cs="DecimaProA-Bold"/>
          <w:color w:val="000000"/>
          <w:sz w:val="24"/>
        </w:rPr>
      </w:pPr>
    </w:p>
    <w:p w14:paraId="1D2CCE5E" w14:textId="07CD72D0" w:rsidR="00F4241B" w:rsidRDefault="007561FE" w:rsidP="00324660">
      <w:pPr>
        <w:suppressAutoHyphens/>
        <w:autoSpaceDE w:val="0"/>
        <w:autoSpaceDN w:val="0"/>
        <w:adjustRightInd w:val="0"/>
        <w:spacing w:line="288" w:lineRule="auto"/>
        <w:jc w:val="left"/>
        <w:textAlignment w:val="center"/>
        <w:rPr>
          <w:rFonts w:ascii="☞DECIMAPROA" w:eastAsiaTheme="majorEastAsia" w:hAnsi="☞DECIMAPROA"/>
        </w:rPr>
      </w:pPr>
      <w:r>
        <w:rPr>
          <w:rFonts w:ascii="☞DECIMAPROA" w:eastAsiaTheme="majorEastAsia" w:hAnsi="☞DECIMAPROA"/>
        </w:rPr>
        <w:t>Une nouvelle journée comme celle-ci serait à programmer au cours de l’hiver.</w:t>
      </w:r>
    </w:p>
    <w:p w14:paraId="6FBA5A32" w14:textId="26217671" w:rsidR="007561FE" w:rsidRDefault="007561FE" w:rsidP="00324660">
      <w:pPr>
        <w:suppressAutoHyphens/>
        <w:autoSpaceDE w:val="0"/>
        <w:autoSpaceDN w:val="0"/>
        <w:adjustRightInd w:val="0"/>
        <w:spacing w:line="288" w:lineRule="auto"/>
        <w:jc w:val="left"/>
        <w:textAlignment w:val="center"/>
        <w:rPr>
          <w:rFonts w:ascii="☞DECIMAPROA" w:eastAsiaTheme="majorEastAsia" w:hAnsi="☞DECIMAPROA"/>
        </w:rPr>
      </w:pPr>
      <w:r>
        <w:rPr>
          <w:rFonts w:ascii="☞DECIMAPROA" w:eastAsiaTheme="majorEastAsia" w:hAnsi="☞DECIMAPROA"/>
        </w:rPr>
        <w:t>D’ici là, il s’agit d’élargir la mobilisation, notamment les vignerons du nord du territoire, les partenaires, institutionnels et EPCI.</w:t>
      </w:r>
    </w:p>
    <w:p w14:paraId="6CC9A10B" w14:textId="4134978E" w:rsidR="007561FE" w:rsidRDefault="007561FE" w:rsidP="00324660">
      <w:pPr>
        <w:suppressAutoHyphens/>
        <w:autoSpaceDE w:val="0"/>
        <w:autoSpaceDN w:val="0"/>
        <w:adjustRightInd w:val="0"/>
        <w:spacing w:line="288" w:lineRule="auto"/>
        <w:jc w:val="left"/>
        <w:textAlignment w:val="center"/>
        <w:rPr>
          <w:rFonts w:ascii="☞DECIMAPROA" w:eastAsiaTheme="majorEastAsia" w:hAnsi="☞DECIMAPROA"/>
        </w:rPr>
      </w:pPr>
      <w:r>
        <w:rPr>
          <w:rFonts w:ascii="☞DECIMAPROA" w:eastAsiaTheme="majorEastAsia" w:hAnsi="☞DECIMAPROA"/>
        </w:rPr>
        <w:lastRenderedPageBreak/>
        <w:t xml:space="preserve">TEM propose </w:t>
      </w:r>
      <w:r w:rsidR="00D1110A">
        <w:rPr>
          <w:rFonts w:ascii="☞DECIMAPROA" w:eastAsiaTheme="majorEastAsia" w:hAnsi="☞DECIMAPROA"/>
        </w:rPr>
        <w:t xml:space="preserve">pour ce faire </w:t>
      </w:r>
      <w:r>
        <w:rPr>
          <w:rFonts w:ascii="☞DECIMAPROA" w:eastAsiaTheme="majorEastAsia" w:hAnsi="☞DECIMAPROA"/>
        </w:rPr>
        <w:t xml:space="preserve">de venir intervenir en préalable en </w:t>
      </w:r>
      <w:r w:rsidR="001967EB">
        <w:rPr>
          <w:rFonts w:ascii="☞DECIMAPROA" w:eastAsiaTheme="majorEastAsia" w:hAnsi="☞DECIMAPROA"/>
        </w:rPr>
        <w:t>CA ou AG</w:t>
      </w:r>
      <w:r>
        <w:rPr>
          <w:rFonts w:ascii="☞DECIMAPROA" w:eastAsiaTheme="majorEastAsia" w:hAnsi="☞DECIMAPROA"/>
        </w:rPr>
        <w:t>, de façon à présenter l’avancée des travaux sur la charte et donner envie aux vignerons de venir plus nombreux la prochaine fois.</w:t>
      </w:r>
    </w:p>
    <w:p w14:paraId="61922D63" w14:textId="5F0B70E4" w:rsidR="00BC1391" w:rsidRPr="006A00F3" w:rsidRDefault="007561FE" w:rsidP="00324660">
      <w:pPr>
        <w:suppressAutoHyphens/>
        <w:autoSpaceDE w:val="0"/>
        <w:autoSpaceDN w:val="0"/>
        <w:adjustRightInd w:val="0"/>
        <w:spacing w:line="288" w:lineRule="auto"/>
        <w:jc w:val="left"/>
        <w:textAlignment w:val="center"/>
        <w:rPr>
          <w:rFonts w:ascii="☞DECIMAPROA" w:eastAsiaTheme="majorEastAsia" w:hAnsi="☞DECIMAPROA"/>
          <w:b/>
          <w:bCs/>
        </w:rPr>
      </w:pPr>
      <w:r w:rsidRPr="006A00F3">
        <w:rPr>
          <w:rFonts w:ascii="☞DECIMAPROA" w:eastAsiaTheme="majorEastAsia" w:hAnsi="☞DECIMAPROA"/>
          <w:b/>
          <w:bCs/>
        </w:rPr>
        <w:t>TEM doit compléter</w:t>
      </w:r>
      <w:r w:rsidR="00C87DE1">
        <w:rPr>
          <w:rFonts w:ascii="☞DECIMAPROA" w:eastAsiaTheme="majorEastAsia" w:hAnsi="☞DECIMAPROA"/>
          <w:b/>
          <w:bCs/>
        </w:rPr>
        <w:t xml:space="preserve"> ce CR avec les actions, mettre à jour</w:t>
      </w:r>
      <w:r w:rsidRPr="006A00F3">
        <w:rPr>
          <w:rFonts w:ascii="☞DECIMAPROA" w:eastAsiaTheme="majorEastAsia" w:hAnsi="☞DECIMAPROA"/>
          <w:b/>
          <w:bCs/>
        </w:rPr>
        <w:t xml:space="preserve"> les fiches unités paysagères, rédiger le diagnostic général, et </w:t>
      </w:r>
      <w:r w:rsidR="00C87DE1">
        <w:rPr>
          <w:rFonts w:ascii="☞DECIMAPROA" w:eastAsiaTheme="majorEastAsia" w:hAnsi="☞DECIMAPROA"/>
          <w:b/>
          <w:bCs/>
        </w:rPr>
        <w:t>la</w:t>
      </w:r>
      <w:r w:rsidRPr="006A00F3">
        <w:rPr>
          <w:rFonts w:ascii="☞DECIMAPROA" w:eastAsiaTheme="majorEastAsia" w:hAnsi="☞DECIMAPROA"/>
          <w:b/>
          <w:bCs/>
        </w:rPr>
        <w:t xml:space="preserve"> proposition de plan d’actions.</w:t>
      </w:r>
    </w:p>
    <w:p w14:paraId="37C5750A" w14:textId="3129868D" w:rsidR="00FB51A7" w:rsidRDefault="00FB51A7" w:rsidP="00324660">
      <w:pPr>
        <w:suppressAutoHyphens/>
        <w:autoSpaceDE w:val="0"/>
        <w:autoSpaceDN w:val="0"/>
        <w:adjustRightInd w:val="0"/>
        <w:spacing w:line="288" w:lineRule="auto"/>
        <w:jc w:val="left"/>
        <w:textAlignment w:val="center"/>
        <w:rPr>
          <w:rFonts w:ascii="☞DECIMAPROA" w:eastAsiaTheme="majorEastAsia" w:hAnsi="☞DECIMAPROA"/>
        </w:rPr>
      </w:pPr>
      <w:r>
        <w:rPr>
          <w:rFonts w:ascii="☞DECIMAPROA" w:eastAsiaTheme="majorEastAsia" w:hAnsi="☞DECIMAPROA"/>
        </w:rPr>
        <w:t>Les actions devront être envisagées d’un point de vue faisabilité</w:t>
      </w:r>
      <w:r>
        <w:rPr>
          <w:rFonts w:ascii="Cambria" w:eastAsiaTheme="majorEastAsia" w:hAnsi="Cambria" w:cs="Cambria"/>
        </w:rPr>
        <w:t> </w:t>
      </w:r>
      <w:r>
        <w:rPr>
          <w:rFonts w:ascii="☞DECIMAPROA" w:eastAsiaTheme="majorEastAsia" w:hAnsi="☞DECIMAPROA"/>
        </w:rPr>
        <w:t>: quel financement</w:t>
      </w:r>
      <w:r>
        <w:rPr>
          <w:rFonts w:ascii="Cambria" w:eastAsiaTheme="majorEastAsia" w:hAnsi="Cambria" w:cs="Cambria"/>
        </w:rPr>
        <w:t> </w:t>
      </w:r>
      <w:r>
        <w:rPr>
          <w:rFonts w:ascii="☞DECIMAPROA" w:eastAsiaTheme="majorEastAsia" w:hAnsi="☞DECIMAPROA"/>
        </w:rPr>
        <w:t>? Quels lieux</w:t>
      </w:r>
      <w:r>
        <w:rPr>
          <w:rFonts w:ascii="Cambria" w:eastAsiaTheme="majorEastAsia" w:hAnsi="Cambria" w:cs="Cambria"/>
        </w:rPr>
        <w:t> </w:t>
      </w:r>
      <w:r>
        <w:rPr>
          <w:rFonts w:ascii="☞DECIMAPROA" w:eastAsiaTheme="majorEastAsia" w:hAnsi="☞DECIMAPROA"/>
        </w:rPr>
        <w:t>? Quel degré de volontariat, de priorité, d’importance</w:t>
      </w:r>
      <w:r>
        <w:rPr>
          <w:rFonts w:ascii="Cambria" w:eastAsiaTheme="majorEastAsia" w:hAnsi="Cambria" w:cs="Cambria"/>
        </w:rPr>
        <w:t> </w:t>
      </w:r>
      <w:r>
        <w:rPr>
          <w:rFonts w:ascii="☞DECIMAPROA" w:eastAsiaTheme="majorEastAsia" w:hAnsi="☞DECIMAPROA"/>
        </w:rPr>
        <w:t>?</w:t>
      </w:r>
    </w:p>
    <w:p w14:paraId="6A0FD3CD" w14:textId="7EAEE31C" w:rsidR="00D1110A" w:rsidRDefault="00D1110A" w:rsidP="00324660">
      <w:pPr>
        <w:suppressAutoHyphens/>
        <w:autoSpaceDE w:val="0"/>
        <w:autoSpaceDN w:val="0"/>
        <w:adjustRightInd w:val="0"/>
        <w:spacing w:line="288" w:lineRule="auto"/>
        <w:jc w:val="left"/>
        <w:textAlignment w:val="center"/>
        <w:rPr>
          <w:rFonts w:ascii="☞DECIMAPROA" w:eastAsiaTheme="majorEastAsia" w:hAnsi="☞DECIMAPROA"/>
        </w:rPr>
      </w:pPr>
      <w:r>
        <w:rPr>
          <w:rFonts w:ascii="☞DECIMAPROA" w:eastAsiaTheme="majorEastAsia" w:hAnsi="☞DECIMAPROA"/>
        </w:rPr>
        <w:t>L’ensemble de ces éléments devront être transmis aux EPCI, acteurs et partenaires pour appuyer la mobilisation pour la prochaine journée de travail collectif.</w:t>
      </w:r>
    </w:p>
    <w:p w14:paraId="164BA3AF" w14:textId="7EE9ABC5" w:rsidR="00FB51A7" w:rsidRDefault="00FB51A7" w:rsidP="00324660">
      <w:pPr>
        <w:suppressAutoHyphens/>
        <w:autoSpaceDE w:val="0"/>
        <w:autoSpaceDN w:val="0"/>
        <w:adjustRightInd w:val="0"/>
        <w:spacing w:line="288" w:lineRule="auto"/>
        <w:jc w:val="left"/>
        <w:textAlignment w:val="center"/>
        <w:rPr>
          <w:rFonts w:ascii="☞DECIMAPROA" w:eastAsiaTheme="majorEastAsia" w:hAnsi="☞DECIMAPROA"/>
        </w:rPr>
      </w:pPr>
      <w:r>
        <w:rPr>
          <w:rFonts w:ascii="☞DECIMAPROA" w:eastAsiaTheme="majorEastAsia" w:hAnsi="☞DECIMAPROA"/>
        </w:rPr>
        <w:t>Parmi les nouveaux participants à mobiliser</w:t>
      </w:r>
      <w:r>
        <w:rPr>
          <w:rFonts w:ascii="Cambria" w:eastAsiaTheme="majorEastAsia" w:hAnsi="Cambria" w:cs="Cambria"/>
        </w:rPr>
        <w:t> </w:t>
      </w:r>
      <w:r>
        <w:rPr>
          <w:rFonts w:ascii="☞DECIMAPROA" w:eastAsiaTheme="majorEastAsia" w:hAnsi="☞DECIMAPROA"/>
        </w:rPr>
        <w:t xml:space="preserve">: la </w:t>
      </w:r>
      <w:proofErr w:type="spellStart"/>
      <w:r>
        <w:rPr>
          <w:rFonts w:ascii="☞DECIMAPROA" w:eastAsiaTheme="majorEastAsia" w:hAnsi="☞DECIMAPROA"/>
        </w:rPr>
        <w:t>Dreal</w:t>
      </w:r>
      <w:proofErr w:type="spellEnd"/>
      <w:r>
        <w:rPr>
          <w:rFonts w:ascii="☞DECIMAPROA" w:eastAsiaTheme="majorEastAsia" w:hAnsi="☞DECIMAPROA"/>
        </w:rPr>
        <w:t>, l’Agence Régionale de la biodiversité</w:t>
      </w:r>
      <w:r w:rsidR="00D82C9B">
        <w:rPr>
          <w:rFonts w:ascii="☞DECIMAPROA" w:eastAsiaTheme="majorEastAsia" w:hAnsi="☞DECIMAPROA"/>
        </w:rPr>
        <w:t>..</w:t>
      </w:r>
      <w:r>
        <w:rPr>
          <w:rFonts w:ascii="☞DECIMAPROA" w:eastAsiaTheme="majorEastAsia" w:hAnsi="☞DECIMAPROA"/>
        </w:rPr>
        <w:t>.</w:t>
      </w:r>
    </w:p>
    <w:bookmarkEnd w:id="0"/>
    <w:p w14:paraId="72DD43B6" w14:textId="45507B26" w:rsidR="00444F46" w:rsidRPr="006A00F3" w:rsidRDefault="00444F46" w:rsidP="006A00F3">
      <w:pPr>
        <w:suppressAutoHyphens/>
        <w:autoSpaceDE w:val="0"/>
        <w:autoSpaceDN w:val="0"/>
        <w:adjustRightInd w:val="0"/>
        <w:spacing w:line="288" w:lineRule="auto"/>
        <w:jc w:val="left"/>
        <w:textAlignment w:val="center"/>
        <w:rPr>
          <w:rFonts w:ascii="☞DECIMAPROA" w:eastAsiaTheme="majorEastAsia" w:hAnsi="☞DECIMAPROA"/>
        </w:rPr>
      </w:pPr>
    </w:p>
    <w:sectPr w:rsidR="00444F46" w:rsidRPr="006A00F3" w:rsidSect="00475901">
      <w:footerReference w:type="default" r:id="rId15"/>
      <w:type w:val="continuous"/>
      <w:pgSz w:w="11900" w:h="16840"/>
      <w:pgMar w:top="1418" w:right="1134" w:bottom="84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32022" w14:textId="77777777" w:rsidR="001E3A9B" w:rsidRDefault="001E3A9B">
      <w:r>
        <w:separator/>
      </w:r>
    </w:p>
  </w:endnote>
  <w:endnote w:type="continuationSeparator" w:id="0">
    <w:p w14:paraId="7CFEF336" w14:textId="77777777" w:rsidR="001E3A9B" w:rsidRDefault="001E3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DecimaProA">
    <w:altName w:val="Calibri"/>
    <w:charset w:val="00"/>
    <w:family w:val="auto"/>
    <w:pitch w:val="variable"/>
    <w:sig w:usb0="A000022F" w:usb1="5000005B" w:usb2="00000000" w:usb3="00000000" w:csb0="00000097" w:csb1="00000000"/>
  </w:font>
  <w:font w:name="☞DECIMAPROA">
    <w:altName w:val="Calibri"/>
    <w:charset w:val="00"/>
    <w:family w:val="auto"/>
    <w:pitch w:val="variable"/>
    <w:sig w:usb0="A000022F" w:usb1="5000005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DecimaProA-Bold">
    <w:altName w:val="Calibri"/>
    <w:charset w:val="00"/>
    <w:family w:val="auto"/>
    <w:pitch w:val="variable"/>
    <w:sig w:usb0="A000022F" w:usb1="5000005B" w:usb2="00000000" w:usb3="00000000" w:csb0="00000097" w:csb1="00000000"/>
  </w:font>
  <w:font w:name="Cambria">
    <w:panose1 w:val="02040503050406030204"/>
    <w:charset w:val="00"/>
    <w:family w:val="roman"/>
    <w:pitch w:val="variable"/>
    <w:sig w:usb0="E00006FF" w:usb1="420024FF" w:usb2="02000000" w:usb3="00000000" w:csb0="0000019F" w:csb1="00000000"/>
  </w:font>
  <w:font w:name="MinionPro-Regular">
    <w:altName w:val="Cambria"/>
    <w:panose1 w:val="00000000000000000000"/>
    <w:charset w:val="00"/>
    <w:family w:val="roman"/>
    <w:notTrueType/>
    <w:pitch w:val="variable"/>
    <w:sig w:usb0="60000287" w:usb1="00000001"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AACD2" w14:textId="77777777" w:rsidR="005555B7" w:rsidRDefault="005555B7" w:rsidP="00336E18">
    <w:pPr>
      <w:pStyle w:val="Pieddepage"/>
      <w:framePr w:wrap="around" w:vAnchor="text" w:hAnchor="page" w:x="5815" w:y="-388"/>
      <w:jc w:val="right"/>
      <w:rPr>
        <w:rStyle w:val="Numrodepage"/>
      </w:rPr>
    </w:pPr>
    <w:r>
      <w:rPr>
        <w:rStyle w:val="Numrodepage"/>
      </w:rPr>
      <w:t xml:space="preserve">- </w:t>
    </w:r>
    <w:r>
      <w:rPr>
        <w:rStyle w:val="Numrodepage"/>
      </w:rPr>
      <w:fldChar w:fldCharType="begin"/>
    </w:r>
    <w:r>
      <w:rPr>
        <w:rStyle w:val="Numrodepage"/>
      </w:rPr>
      <w:instrText xml:space="preserve">PAGE  </w:instrText>
    </w:r>
    <w:r>
      <w:rPr>
        <w:rStyle w:val="Numrodepage"/>
      </w:rPr>
      <w:fldChar w:fldCharType="separate"/>
    </w:r>
    <w:r w:rsidR="00A7233F">
      <w:rPr>
        <w:rStyle w:val="Numrodepage"/>
        <w:noProof/>
      </w:rPr>
      <w:t>1</w:t>
    </w:r>
    <w:r>
      <w:rPr>
        <w:rStyle w:val="Numrodepage"/>
      </w:rPr>
      <w:fldChar w:fldCharType="end"/>
    </w:r>
    <w:r>
      <w:rPr>
        <w:rStyle w:val="Numrodepage"/>
      </w:rPr>
      <w:t xml:space="preserve"> -</w:t>
    </w:r>
  </w:p>
  <w:p w14:paraId="7BE4D8B1" w14:textId="77777777" w:rsidR="005555B7" w:rsidRDefault="005555B7" w:rsidP="00284DA5">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2C4F4" w14:textId="77777777" w:rsidR="001E3A9B" w:rsidRDefault="001E3A9B">
      <w:r>
        <w:separator/>
      </w:r>
    </w:p>
  </w:footnote>
  <w:footnote w:type="continuationSeparator" w:id="0">
    <w:p w14:paraId="5282A63E" w14:textId="77777777" w:rsidR="001E3A9B" w:rsidRDefault="001E3A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AAD"/>
    <w:multiLevelType w:val="multilevel"/>
    <w:tmpl w:val="BB5433D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10521B3"/>
    <w:multiLevelType w:val="multilevel"/>
    <w:tmpl w:val="002E571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42466E8"/>
    <w:multiLevelType w:val="multilevel"/>
    <w:tmpl w:val="271472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541226F"/>
    <w:multiLevelType w:val="multilevel"/>
    <w:tmpl w:val="DA7EC304"/>
    <w:styleLink w:val="Listeactuelle1"/>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8CE39FE"/>
    <w:multiLevelType w:val="hybridMultilevel"/>
    <w:tmpl w:val="21A0794E"/>
    <w:lvl w:ilvl="0" w:tplc="6586597A">
      <w:start w:val="6"/>
      <w:numFmt w:val="bullet"/>
      <w:lvlText w:val=""/>
      <w:lvlJc w:val="left"/>
      <w:pPr>
        <w:ind w:left="720" w:hanging="360"/>
      </w:pPr>
      <w:rPr>
        <w:rFonts w:ascii="Wingdings" w:eastAsiaTheme="majorEastAsia"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935EE5"/>
    <w:multiLevelType w:val="hybridMultilevel"/>
    <w:tmpl w:val="A0DA79C4"/>
    <w:lvl w:ilvl="0" w:tplc="FBEA0CC8">
      <w:start w:val="6"/>
      <w:numFmt w:val="bullet"/>
      <w:lvlText w:val="-"/>
      <w:lvlJc w:val="left"/>
      <w:pPr>
        <w:ind w:left="720" w:hanging="360"/>
      </w:pPr>
      <w:rPr>
        <w:rFonts w:ascii="DecimaProA" w:eastAsiaTheme="majorEastAsia" w:hAnsi="DecimaPro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8B56B8"/>
    <w:multiLevelType w:val="multilevel"/>
    <w:tmpl w:val="283615F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20755756"/>
    <w:multiLevelType w:val="hybridMultilevel"/>
    <w:tmpl w:val="A240F382"/>
    <w:lvl w:ilvl="0" w:tplc="42260896">
      <w:start w:val="13"/>
      <w:numFmt w:val="bullet"/>
      <w:lvlText w:val="-"/>
      <w:lvlJc w:val="left"/>
      <w:pPr>
        <w:ind w:left="720" w:hanging="360"/>
      </w:pPr>
      <w:rPr>
        <w:rFonts w:ascii="☞DECIMAPROA" w:eastAsiaTheme="majorEastAsia" w:hAnsi="☞DECIMAPRO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9B6F28"/>
    <w:multiLevelType w:val="multilevel"/>
    <w:tmpl w:val="67B61A5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386C3A34"/>
    <w:multiLevelType w:val="multilevel"/>
    <w:tmpl w:val="1CCAEA7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3A422BB5"/>
    <w:multiLevelType w:val="multilevel"/>
    <w:tmpl w:val="CE6C851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3DE25422"/>
    <w:multiLevelType w:val="multilevel"/>
    <w:tmpl w:val="DFD447C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50563D95"/>
    <w:multiLevelType w:val="multilevel"/>
    <w:tmpl w:val="691E3EA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54B3214F"/>
    <w:multiLevelType w:val="multilevel"/>
    <w:tmpl w:val="0CE63C7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58660E79"/>
    <w:multiLevelType w:val="hybridMultilevel"/>
    <w:tmpl w:val="AEB612D4"/>
    <w:lvl w:ilvl="0" w:tplc="D0D87054">
      <w:start w:val="6"/>
      <w:numFmt w:val="bullet"/>
      <w:lvlText w:val="-"/>
      <w:lvlJc w:val="left"/>
      <w:pPr>
        <w:ind w:left="720" w:hanging="360"/>
      </w:pPr>
      <w:rPr>
        <w:rFonts w:ascii="DecimaProA" w:eastAsiaTheme="majorEastAsia" w:hAnsi="DecimaPro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8EC0F3E"/>
    <w:multiLevelType w:val="multilevel"/>
    <w:tmpl w:val="6F8A8A10"/>
    <w:lvl w:ilvl="0">
      <w:start w:val="1"/>
      <w:numFmt w:val="decimal"/>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6" w15:restartNumberingAfterBreak="0">
    <w:nsid w:val="5C9047BC"/>
    <w:multiLevelType w:val="multilevel"/>
    <w:tmpl w:val="58AACD4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60480156"/>
    <w:multiLevelType w:val="multilevel"/>
    <w:tmpl w:val="95CE9684"/>
    <w:lvl w:ilvl="0">
      <w:start w:val="1"/>
      <w:numFmt w:val="decimal"/>
      <w:pStyle w:val="Titre1TEM"/>
      <w:lvlText w:val="%1"/>
      <w:lvlJc w:val="left"/>
      <w:pPr>
        <w:ind w:left="432" w:hanging="432"/>
      </w:pPr>
      <w:rPr>
        <w:rFonts w:hint="default"/>
      </w:rPr>
    </w:lvl>
    <w:lvl w:ilvl="1">
      <w:start w:val="1"/>
      <w:numFmt w:val="decimal"/>
      <w:pStyle w:val="Titre2TEM"/>
      <w:lvlText w:val="%1.%2"/>
      <w:lvlJc w:val="left"/>
      <w:pPr>
        <w:ind w:left="576" w:hanging="576"/>
      </w:pPr>
      <w:rPr>
        <w:rFonts w:hint="default"/>
      </w:rPr>
    </w:lvl>
    <w:lvl w:ilvl="2">
      <w:start w:val="1"/>
      <w:numFmt w:val="decimal"/>
      <w:pStyle w:val="Titre3TEM"/>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657E6C63"/>
    <w:multiLevelType w:val="multilevel"/>
    <w:tmpl w:val="B96E4AD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681D7B82"/>
    <w:multiLevelType w:val="multilevel"/>
    <w:tmpl w:val="E9480892"/>
    <w:lvl w:ilvl="0">
      <w:start w:val="1"/>
      <w:numFmt w:val="bullet"/>
      <w:lvlText w:val=""/>
      <w:lvlJc w:val="left"/>
      <w:pPr>
        <w:tabs>
          <w:tab w:val="num" w:pos="2900"/>
        </w:tabs>
        <w:ind w:left="2900" w:hanging="360"/>
      </w:pPr>
      <w:rPr>
        <w:rFonts w:ascii="Wingdings" w:hAnsi="Wingdings" w:cs="OpenSymbol" w:hint="default"/>
      </w:rPr>
    </w:lvl>
    <w:lvl w:ilvl="1">
      <w:start w:val="1"/>
      <w:numFmt w:val="bullet"/>
      <w:lvlText w:val="◦"/>
      <w:lvlJc w:val="left"/>
      <w:pPr>
        <w:tabs>
          <w:tab w:val="num" w:pos="3260"/>
        </w:tabs>
        <w:ind w:left="3260" w:hanging="360"/>
      </w:pPr>
      <w:rPr>
        <w:rFonts w:ascii="OpenSymbol" w:hAnsi="OpenSymbol" w:cs="OpenSymbol" w:hint="default"/>
      </w:rPr>
    </w:lvl>
    <w:lvl w:ilvl="2">
      <w:start w:val="1"/>
      <w:numFmt w:val="bullet"/>
      <w:lvlText w:val="▪"/>
      <w:lvlJc w:val="left"/>
      <w:pPr>
        <w:tabs>
          <w:tab w:val="num" w:pos="3620"/>
        </w:tabs>
        <w:ind w:left="3620" w:hanging="360"/>
      </w:pPr>
      <w:rPr>
        <w:rFonts w:ascii="OpenSymbol" w:hAnsi="OpenSymbol" w:cs="OpenSymbol" w:hint="default"/>
      </w:rPr>
    </w:lvl>
    <w:lvl w:ilvl="3">
      <w:start w:val="1"/>
      <w:numFmt w:val="bullet"/>
      <w:lvlText w:val=""/>
      <w:lvlJc w:val="left"/>
      <w:pPr>
        <w:tabs>
          <w:tab w:val="num" w:pos="3980"/>
        </w:tabs>
        <w:ind w:left="3980" w:hanging="360"/>
      </w:pPr>
      <w:rPr>
        <w:rFonts w:ascii="Symbol" w:hAnsi="Symbol" w:cs="OpenSymbol" w:hint="default"/>
      </w:rPr>
    </w:lvl>
    <w:lvl w:ilvl="4">
      <w:start w:val="1"/>
      <w:numFmt w:val="bullet"/>
      <w:lvlText w:val="◦"/>
      <w:lvlJc w:val="left"/>
      <w:pPr>
        <w:tabs>
          <w:tab w:val="num" w:pos="4340"/>
        </w:tabs>
        <w:ind w:left="4340" w:hanging="360"/>
      </w:pPr>
      <w:rPr>
        <w:rFonts w:ascii="OpenSymbol" w:hAnsi="OpenSymbol" w:cs="OpenSymbol" w:hint="default"/>
      </w:rPr>
    </w:lvl>
    <w:lvl w:ilvl="5">
      <w:start w:val="1"/>
      <w:numFmt w:val="bullet"/>
      <w:lvlText w:val="▪"/>
      <w:lvlJc w:val="left"/>
      <w:pPr>
        <w:tabs>
          <w:tab w:val="num" w:pos="4700"/>
        </w:tabs>
        <w:ind w:left="4700" w:hanging="360"/>
      </w:pPr>
      <w:rPr>
        <w:rFonts w:ascii="OpenSymbol" w:hAnsi="OpenSymbol" w:cs="OpenSymbol" w:hint="default"/>
      </w:rPr>
    </w:lvl>
    <w:lvl w:ilvl="6">
      <w:start w:val="1"/>
      <w:numFmt w:val="bullet"/>
      <w:lvlText w:val=""/>
      <w:lvlJc w:val="left"/>
      <w:pPr>
        <w:tabs>
          <w:tab w:val="num" w:pos="5060"/>
        </w:tabs>
        <w:ind w:left="5060" w:hanging="360"/>
      </w:pPr>
      <w:rPr>
        <w:rFonts w:ascii="Symbol" w:hAnsi="Symbol" w:cs="OpenSymbol" w:hint="default"/>
      </w:rPr>
    </w:lvl>
    <w:lvl w:ilvl="7">
      <w:start w:val="1"/>
      <w:numFmt w:val="bullet"/>
      <w:lvlText w:val="◦"/>
      <w:lvlJc w:val="left"/>
      <w:pPr>
        <w:tabs>
          <w:tab w:val="num" w:pos="5420"/>
        </w:tabs>
        <w:ind w:left="5420" w:hanging="360"/>
      </w:pPr>
      <w:rPr>
        <w:rFonts w:ascii="OpenSymbol" w:hAnsi="OpenSymbol" w:cs="OpenSymbol" w:hint="default"/>
      </w:rPr>
    </w:lvl>
    <w:lvl w:ilvl="8">
      <w:start w:val="1"/>
      <w:numFmt w:val="bullet"/>
      <w:lvlText w:val="▪"/>
      <w:lvlJc w:val="left"/>
      <w:pPr>
        <w:tabs>
          <w:tab w:val="num" w:pos="5780"/>
        </w:tabs>
        <w:ind w:left="5780" w:hanging="360"/>
      </w:pPr>
      <w:rPr>
        <w:rFonts w:ascii="OpenSymbol" w:hAnsi="OpenSymbol" w:cs="OpenSymbol" w:hint="default"/>
      </w:rPr>
    </w:lvl>
  </w:abstractNum>
  <w:abstractNum w:abstractNumId="20" w15:restartNumberingAfterBreak="0">
    <w:nsid w:val="6852611E"/>
    <w:multiLevelType w:val="multilevel"/>
    <w:tmpl w:val="1CCAEA7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15:restartNumberingAfterBreak="0">
    <w:nsid w:val="6CCC164F"/>
    <w:multiLevelType w:val="multilevel"/>
    <w:tmpl w:val="EE2CB58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72184AA5"/>
    <w:multiLevelType w:val="hybridMultilevel"/>
    <w:tmpl w:val="C220F4C0"/>
    <w:lvl w:ilvl="0" w:tplc="883E5470">
      <w:start w:val="6"/>
      <w:numFmt w:val="bullet"/>
      <w:lvlText w:val=""/>
      <w:lvlJc w:val="left"/>
      <w:pPr>
        <w:ind w:left="720" w:hanging="360"/>
      </w:pPr>
      <w:rPr>
        <w:rFonts w:ascii="Wingdings" w:eastAsiaTheme="majorEastAsia"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604542C"/>
    <w:multiLevelType w:val="hybridMultilevel"/>
    <w:tmpl w:val="16A4D034"/>
    <w:lvl w:ilvl="0" w:tplc="3328EC7C">
      <w:start w:val="3"/>
      <w:numFmt w:val="bullet"/>
      <w:lvlText w:val="-"/>
      <w:lvlJc w:val="left"/>
      <w:pPr>
        <w:ind w:left="720" w:hanging="360"/>
      </w:pPr>
      <w:rPr>
        <w:rFonts w:ascii="☞DECIMAPROA" w:eastAsiaTheme="majorEastAsia" w:hAnsi="☞DECIMAPRO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D086BB8"/>
    <w:multiLevelType w:val="hybridMultilevel"/>
    <w:tmpl w:val="3934FFBA"/>
    <w:lvl w:ilvl="0" w:tplc="9E06B67C">
      <w:start w:val="5"/>
      <w:numFmt w:val="bullet"/>
      <w:lvlText w:val="-"/>
      <w:lvlJc w:val="left"/>
      <w:pPr>
        <w:ind w:left="720" w:hanging="360"/>
      </w:pPr>
      <w:rPr>
        <w:rFonts w:ascii="☞DECIMAPROA" w:eastAsiaTheme="majorEastAsia" w:hAnsi="☞DECIMAPRO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E03021D"/>
    <w:multiLevelType w:val="multilevel"/>
    <w:tmpl w:val="92369BB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7F4B2B16"/>
    <w:multiLevelType w:val="multilevel"/>
    <w:tmpl w:val="55A05E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F6E7D6D"/>
    <w:multiLevelType w:val="hybridMultilevel"/>
    <w:tmpl w:val="CAF4702E"/>
    <w:lvl w:ilvl="0" w:tplc="D0084E3C">
      <w:start w:val="1"/>
      <w:numFmt w:val="bullet"/>
      <w:lvlText w:val=""/>
      <w:lvlJc w:val="left"/>
      <w:pPr>
        <w:tabs>
          <w:tab w:val="num" w:pos="1080"/>
        </w:tabs>
        <w:ind w:left="1080" w:hanging="360"/>
      </w:pPr>
      <w:rPr>
        <w:rFonts w:ascii="Symbol" w:hAnsi="Symbol" w:hint="default"/>
        <w:sz w:val="16"/>
        <w:szCs w:val="16"/>
      </w:rPr>
    </w:lvl>
    <w:lvl w:ilvl="1" w:tplc="E66C5508">
      <w:start w:val="1"/>
      <w:numFmt w:val="bullet"/>
      <w:lvlText w:val="o"/>
      <w:lvlJc w:val="left"/>
      <w:pPr>
        <w:tabs>
          <w:tab w:val="num" w:pos="1440"/>
        </w:tabs>
        <w:ind w:left="1440" w:hanging="360"/>
      </w:pPr>
      <w:rPr>
        <w:rFonts w:ascii="Courier New" w:hAnsi="Courier New" w:cs="Courier New" w:hint="default"/>
      </w:rPr>
    </w:lvl>
    <w:lvl w:ilvl="2" w:tplc="A642CEF6">
      <w:start w:val="1"/>
      <w:numFmt w:val="bullet"/>
      <w:lvlText w:val=""/>
      <w:lvlJc w:val="left"/>
      <w:pPr>
        <w:tabs>
          <w:tab w:val="num" w:pos="2160"/>
        </w:tabs>
        <w:ind w:left="2160" w:hanging="360"/>
      </w:pPr>
      <w:rPr>
        <w:rFonts w:ascii="Wingdings" w:hAnsi="Wingdings" w:hint="default"/>
      </w:rPr>
    </w:lvl>
    <w:lvl w:ilvl="3" w:tplc="49083754">
      <w:start w:val="1"/>
      <w:numFmt w:val="bullet"/>
      <w:lvlText w:val=""/>
      <w:lvlJc w:val="left"/>
      <w:pPr>
        <w:tabs>
          <w:tab w:val="num" w:pos="2880"/>
        </w:tabs>
        <w:ind w:left="2880" w:hanging="360"/>
      </w:pPr>
      <w:rPr>
        <w:rFonts w:ascii="Symbol" w:hAnsi="Symbol" w:hint="default"/>
      </w:rPr>
    </w:lvl>
    <w:lvl w:ilvl="4" w:tplc="07F6CA86">
      <w:start w:val="1"/>
      <w:numFmt w:val="bullet"/>
      <w:lvlText w:val="o"/>
      <w:lvlJc w:val="left"/>
      <w:pPr>
        <w:tabs>
          <w:tab w:val="num" w:pos="3600"/>
        </w:tabs>
        <w:ind w:left="3600" w:hanging="360"/>
      </w:pPr>
      <w:rPr>
        <w:rFonts w:ascii="Courier New" w:hAnsi="Courier New" w:cs="Courier New" w:hint="default"/>
      </w:rPr>
    </w:lvl>
    <w:lvl w:ilvl="5" w:tplc="126074AA">
      <w:start w:val="1"/>
      <w:numFmt w:val="bullet"/>
      <w:lvlText w:val=""/>
      <w:lvlJc w:val="left"/>
      <w:pPr>
        <w:tabs>
          <w:tab w:val="num" w:pos="4320"/>
        </w:tabs>
        <w:ind w:left="4320" w:hanging="360"/>
      </w:pPr>
      <w:rPr>
        <w:rFonts w:ascii="Wingdings" w:hAnsi="Wingdings" w:hint="default"/>
      </w:rPr>
    </w:lvl>
    <w:lvl w:ilvl="6" w:tplc="08308D30">
      <w:start w:val="1"/>
      <w:numFmt w:val="bullet"/>
      <w:lvlText w:val=""/>
      <w:lvlJc w:val="left"/>
      <w:pPr>
        <w:tabs>
          <w:tab w:val="num" w:pos="5040"/>
        </w:tabs>
        <w:ind w:left="5040" w:hanging="360"/>
      </w:pPr>
      <w:rPr>
        <w:rFonts w:ascii="Symbol" w:hAnsi="Symbol" w:hint="default"/>
      </w:rPr>
    </w:lvl>
    <w:lvl w:ilvl="7" w:tplc="EDF8D2B6">
      <w:start w:val="1"/>
      <w:numFmt w:val="bullet"/>
      <w:lvlText w:val="o"/>
      <w:lvlJc w:val="left"/>
      <w:pPr>
        <w:tabs>
          <w:tab w:val="num" w:pos="5760"/>
        </w:tabs>
        <w:ind w:left="5760" w:hanging="360"/>
      </w:pPr>
      <w:rPr>
        <w:rFonts w:ascii="Courier New" w:hAnsi="Courier New" w:cs="Courier New" w:hint="default"/>
      </w:rPr>
    </w:lvl>
    <w:lvl w:ilvl="8" w:tplc="3A064F26">
      <w:start w:val="1"/>
      <w:numFmt w:val="bullet"/>
      <w:lvlText w:val=""/>
      <w:lvlJc w:val="left"/>
      <w:pPr>
        <w:tabs>
          <w:tab w:val="num" w:pos="6480"/>
        </w:tabs>
        <w:ind w:left="6480" w:hanging="360"/>
      </w:pPr>
      <w:rPr>
        <w:rFonts w:ascii="Wingdings" w:hAnsi="Wingdings" w:hint="default"/>
      </w:rPr>
    </w:lvl>
  </w:abstractNum>
  <w:num w:numId="1" w16cid:durableId="1289552836">
    <w:abstractNumId w:val="15"/>
  </w:num>
  <w:num w:numId="2" w16cid:durableId="760414428">
    <w:abstractNumId w:val="3"/>
  </w:num>
  <w:num w:numId="3" w16cid:durableId="2138526740">
    <w:abstractNumId w:val="17"/>
  </w:num>
  <w:num w:numId="4" w16cid:durableId="1867479991">
    <w:abstractNumId w:val="27"/>
  </w:num>
  <w:num w:numId="5" w16cid:durableId="2066834431">
    <w:abstractNumId w:val="26"/>
  </w:num>
  <w:num w:numId="6" w16cid:durableId="2086684880">
    <w:abstractNumId w:val="6"/>
  </w:num>
  <w:num w:numId="7" w16cid:durableId="23094562">
    <w:abstractNumId w:val="21"/>
  </w:num>
  <w:num w:numId="8" w16cid:durableId="883643410">
    <w:abstractNumId w:val="13"/>
  </w:num>
  <w:num w:numId="9" w16cid:durableId="492066247">
    <w:abstractNumId w:val="16"/>
  </w:num>
  <w:num w:numId="10" w16cid:durableId="456992225">
    <w:abstractNumId w:val="1"/>
  </w:num>
  <w:num w:numId="11" w16cid:durableId="83886590">
    <w:abstractNumId w:val="12"/>
  </w:num>
  <w:num w:numId="12" w16cid:durableId="151216238">
    <w:abstractNumId w:val="0"/>
  </w:num>
  <w:num w:numId="13" w16cid:durableId="877742838">
    <w:abstractNumId w:val="11"/>
  </w:num>
  <w:num w:numId="14" w16cid:durableId="150601744">
    <w:abstractNumId w:val="2"/>
  </w:num>
  <w:num w:numId="15" w16cid:durableId="1595434672">
    <w:abstractNumId w:val="18"/>
  </w:num>
  <w:num w:numId="16" w16cid:durableId="1100101964">
    <w:abstractNumId w:val="25"/>
  </w:num>
  <w:num w:numId="17" w16cid:durableId="1495102610">
    <w:abstractNumId w:val="8"/>
  </w:num>
  <w:num w:numId="18" w16cid:durableId="546720759">
    <w:abstractNumId w:val="10"/>
  </w:num>
  <w:num w:numId="19" w16cid:durableId="503590353">
    <w:abstractNumId w:val="20"/>
  </w:num>
  <w:num w:numId="20" w16cid:durableId="1334337480">
    <w:abstractNumId w:val="9"/>
  </w:num>
  <w:num w:numId="21" w16cid:durableId="1398238879">
    <w:abstractNumId w:val="19"/>
  </w:num>
  <w:num w:numId="22" w16cid:durableId="1499156006">
    <w:abstractNumId w:val="17"/>
  </w:num>
  <w:num w:numId="23" w16cid:durableId="90978967">
    <w:abstractNumId w:val="14"/>
  </w:num>
  <w:num w:numId="24" w16cid:durableId="232129650">
    <w:abstractNumId w:val="5"/>
  </w:num>
  <w:num w:numId="25" w16cid:durableId="1796676319">
    <w:abstractNumId w:val="4"/>
  </w:num>
  <w:num w:numId="26" w16cid:durableId="2014065438">
    <w:abstractNumId w:val="22"/>
  </w:num>
  <w:num w:numId="27" w16cid:durableId="939872763">
    <w:abstractNumId w:val="24"/>
  </w:num>
  <w:num w:numId="28" w16cid:durableId="229509003">
    <w:abstractNumId w:val="7"/>
  </w:num>
  <w:num w:numId="29" w16cid:durableId="1394815623">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0F"/>
    <w:rsid w:val="00000141"/>
    <w:rsid w:val="00002F81"/>
    <w:rsid w:val="00005652"/>
    <w:rsid w:val="00006232"/>
    <w:rsid w:val="000101F0"/>
    <w:rsid w:val="00013B65"/>
    <w:rsid w:val="00016441"/>
    <w:rsid w:val="00016813"/>
    <w:rsid w:val="000179FD"/>
    <w:rsid w:val="00017D10"/>
    <w:rsid w:val="000209C1"/>
    <w:rsid w:val="00020F5A"/>
    <w:rsid w:val="0002149C"/>
    <w:rsid w:val="00023087"/>
    <w:rsid w:val="00027ADF"/>
    <w:rsid w:val="00027FBF"/>
    <w:rsid w:val="0003083A"/>
    <w:rsid w:val="000308E6"/>
    <w:rsid w:val="00030B98"/>
    <w:rsid w:val="00030DEA"/>
    <w:rsid w:val="00033C97"/>
    <w:rsid w:val="00035B07"/>
    <w:rsid w:val="00036C80"/>
    <w:rsid w:val="00042CC4"/>
    <w:rsid w:val="00043677"/>
    <w:rsid w:val="00043B4C"/>
    <w:rsid w:val="0004535B"/>
    <w:rsid w:val="00047182"/>
    <w:rsid w:val="00051391"/>
    <w:rsid w:val="000529DD"/>
    <w:rsid w:val="00054CB2"/>
    <w:rsid w:val="00055976"/>
    <w:rsid w:val="00056FCD"/>
    <w:rsid w:val="000577CC"/>
    <w:rsid w:val="00057C85"/>
    <w:rsid w:val="00061910"/>
    <w:rsid w:val="00064BF0"/>
    <w:rsid w:val="000667CE"/>
    <w:rsid w:val="00066F32"/>
    <w:rsid w:val="0006746A"/>
    <w:rsid w:val="000724D9"/>
    <w:rsid w:val="000730F1"/>
    <w:rsid w:val="00080153"/>
    <w:rsid w:val="00084FEB"/>
    <w:rsid w:val="00091DB9"/>
    <w:rsid w:val="00092409"/>
    <w:rsid w:val="00094369"/>
    <w:rsid w:val="00095298"/>
    <w:rsid w:val="00097451"/>
    <w:rsid w:val="000977EE"/>
    <w:rsid w:val="00097D49"/>
    <w:rsid w:val="000A3A45"/>
    <w:rsid w:val="000A6665"/>
    <w:rsid w:val="000A7AD2"/>
    <w:rsid w:val="000B0586"/>
    <w:rsid w:val="000B100D"/>
    <w:rsid w:val="000B1A61"/>
    <w:rsid w:val="000B2287"/>
    <w:rsid w:val="000B3463"/>
    <w:rsid w:val="000B4086"/>
    <w:rsid w:val="000B6316"/>
    <w:rsid w:val="000B7062"/>
    <w:rsid w:val="000B7360"/>
    <w:rsid w:val="000C0CEE"/>
    <w:rsid w:val="000C2526"/>
    <w:rsid w:val="000C4CC5"/>
    <w:rsid w:val="000C56B5"/>
    <w:rsid w:val="000D0F04"/>
    <w:rsid w:val="000D2C59"/>
    <w:rsid w:val="000D3309"/>
    <w:rsid w:val="000D3A84"/>
    <w:rsid w:val="000D7A08"/>
    <w:rsid w:val="000E02FA"/>
    <w:rsid w:val="000E1266"/>
    <w:rsid w:val="000E1280"/>
    <w:rsid w:val="000E1314"/>
    <w:rsid w:val="000E1942"/>
    <w:rsid w:val="000E3C50"/>
    <w:rsid w:val="000E6E6D"/>
    <w:rsid w:val="000F3859"/>
    <w:rsid w:val="000F38A5"/>
    <w:rsid w:val="000F4BFD"/>
    <w:rsid w:val="000F4FC3"/>
    <w:rsid w:val="000F5759"/>
    <w:rsid w:val="000F6DB7"/>
    <w:rsid w:val="000F713C"/>
    <w:rsid w:val="001006DA"/>
    <w:rsid w:val="00102B9B"/>
    <w:rsid w:val="00104628"/>
    <w:rsid w:val="00105337"/>
    <w:rsid w:val="00111727"/>
    <w:rsid w:val="001117AA"/>
    <w:rsid w:val="0011278A"/>
    <w:rsid w:val="00113BC6"/>
    <w:rsid w:val="001154BA"/>
    <w:rsid w:val="0012105D"/>
    <w:rsid w:val="00121E6A"/>
    <w:rsid w:val="00123A4B"/>
    <w:rsid w:val="001264AF"/>
    <w:rsid w:val="00126FF9"/>
    <w:rsid w:val="0013093A"/>
    <w:rsid w:val="001353AE"/>
    <w:rsid w:val="00135A05"/>
    <w:rsid w:val="0013674A"/>
    <w:rsid w:val="00141A4D"/>
    <w:rsid w:val="00141BB3"/>
    <w:rsid w:val="001510F3"/>
    <w:rsid w:val="001519EC"/>
    <w:rsid w:val="00153835"/>
    <w:rsid w:val="00155199"/>
    <w:rsid w:val="00155613"/>
    <w:rsid w:val="001576AE"/>
    <w:rsid w:val="00160195"/>
    <w:rsid w:val="0016070E"/>
    <w:rsid w:val="00160C74"/>
    <w:rsid w:val="00163118"/>
    <w:rsid w:val="00164D49"/>
    <w:rsid w:val="00165455"/>
    <w:rsid w:val="00165F4A"/>
    <w:rsid w:val="00167BDB"/>
    <w:rsid w:val="00167EF2"/>
    <w:rsid w:val="0017003B"/>
    <w:rsid w:val="00171BDF"/>
    <w:rsid w:val="00174341"/>
    <w:rsid w:val="00177127"/>
    <w:rsid w:val="00182697"/>
    <w:rsid w:val="00184305"/>
    <w:rsid w:val="00184622"/>
    <w:rsid w:val="00187501"/>
    <w:rsid w:val="00187A9C"/>
    <w:rsid w:val="00187B08"/>
    <w:rsid w:val="00187D1F"/>
    <w:rsid w:val="001925D9"/>
    <w:rsid w:val="00195DCB"/>
    <w:rsid w:val="001967EB"/>
    <w:rsid w:val="001969E7"/>
    <w:rsid w:val="00196E01"/>
    <w:rsid w:val="001974C7"/>
    <w:rsid w:val="001A0260"/>
    <w:rsid w:val="001A0803"/>
    <w:rsid w:val="001A0993"/>
    <w:rsid w:val="001A3501"/>
    <w:rsid w:val="001A65B6"/>
    <w:rsid w:val="001B0E7F"/>
    <w:rsid w:val="001B4085"/>
    <w:rsid w:val="001B7B49"/>
    <w:rsid w:val="001C064A"/>
    <w:rsid w:val="001C42CF"/>
    <w:rsid w:val="001C52CD"/>
    <w:rsid w:val="001C609F"/>
    <w:rsid w:val="001C6725"/>
    <w:rsid w:val="001D085E"/>
    <w:rsid w:val="001D1585"/>
    <w:rsid w:val="001D2CC5"/>
    <w:rsid w:val="001D61DD"/>
    <w:rsid w:val="001E0EB1"/>
    <w:rsid w:val="001E3776"/>
    <w:rsid w:val="001E3A9B"/>
    <w:rsid w:val="001E6D63"/>
    <w:rsid w:val="001F4358"/>
    <w:rsid w:val="001F469F"/>
    <w:rsid w:val="001F6135"/>
    <w:rsid w:val="001F7326"/>
    <w:rsid w:val="00201378"/>
    <w:rsid w:val="002030A4"/>
    <w:rsid w:val="0021022D"/>
    <w:rsid w:val="0021081B"/>
    <w:rsid w:val="00210A31"/>
    <w:rsid w:val="0021397D"/>
    <w:rsid w:val="002152FE"/>
    <w:rsid w:val="002239AD"/>
    <w:rsid w:val="00223AEC"/>
    <w:rsid w:val="00227B31"/>
    <w:rsid w:val="00227F5A"/>
    <w:rsid w:val="00231322"/>
    <w:rsid w:val="00234748"/>
    <w:rsid w:val="00234E6F"/>
    <w:rsid w:val="00235127"/>
    <w:rsid w:val="0023610C"/>
    <w:rsid w:val="00236EB9"/>
    <w:rsid w:val="00237802"/>
    <w:rsid w:val="00240E5F"/>
    <w:rsid w:val="002414F7"/>
    <w:rsid w:val="002424A9"/>
    <w:rsid w:val="0024255E"/>
    <w:rsid w:val="00242D1D"/>
    <w:rsid w:val="00244055"/>
    <w:rsid w:val="00247494"/>
    <w:rsid w:val="002509F6"/>
    <w:rsid w:val="00256027"/>
    <w:rsid w:val="00257850"/>
    <w:rsid w:val="00265ED3"/>
    <w:rsid w:val="00266267"/>
    <w:rsid w:val="002664CE"/>
    <w:rsid w:val="00267002"/>
    <w:rsid w:val="002724CF"/>
    <w:rsid w:val="00272A6B"/>
    <w:rsid w:val="002733A2"/>
    <w:rsid w:val="00273A1C"/>
    <w:rsid w:val="002754B4"/>
    <w:rsid w:val="00275EBC"/>
    <w:rsid w:val="002772B1"/>
    <w:rsid w:val="002807DB"/>
    <w:rsid w:val="00284DA5"/>
    <w:rsid w:val="00287D45"/>
    <w:rsid w:val="00287EE1"/>
    <w:rsid w:val="002927E0"/>
    <w:rsid w:val="002968CC"/>
    <w:rsid w:val="002A1021"/>
    <w:rsid w:val="002A311E"/>
    <w:rsid w:val="002A5E21"/>
    <w:rsid w:val="002A6444"/>
    <w:rsid w:val="002B0BB8"/>
    <w:rsid w:val="002B5B6B"/>
    <w:rsid w:val="002C2342"/>
    <w:rsid w:val="002C40A1"/>
    <w:rsid w:val="002C5FC5"/>
    <w:rsid w:val="002C63CE"/>
    <w:rsid w:val="002C666B"/>
    <w:rsid w:val="002C7F87"/>
    <w:rsid w:val="002D7B23"/>
    <w:rsid w:val="002E1E76"/>
    <w:rsid w:val="002E4DA7"/>
    <w:rsid w:val="002E54AC"/>
    <w:rsid w:val="002F0EAD"/>
    <w:rsid w:val="002F1EDB"/>
    <w:rsid w:val="002F2096"/>
    <w:rsid w:val="002F266A"/>
    <w:rsid w:val="002F41F6"/>
    <w:rsid w:val="002F4344"/>
    <w:rsid w:val="002F6EDA"/>
    <w:rsid w:val="00300107"/>
    <w:rsid w:val="00301DDA"/>
    <w:rsid w:val="00310E1F"/>
    <w:rsid w:val="00310E3B"/>
    <w:rsid w:val="00311BC2"/>
    <w:rsid w:val="00314961"/>
    <w:rsid w:val="00315DAA"/>
    <w:rsid w:val="0031636B"/>
    <w:rsid w:val="00317CF0"/>
    <w:rsid w:val="003219F0"/>
    <w:rsid w:val="0032347C"/>
    <w:rsid w:val="00323570"/>
    <w:rsid w:val="00324660"/>
    <w:rsid w:val="00326139"/>
    <w:rsid w:val="00326678"/>
    <w:rsid w:val="00326CCB"/>
    <w:rsid w:val="0033229F"/>
    <w:rsid w:val="003329F8"/>
    <w:rsid w:val="00333FFC"/>
    <w:rsid w:val="00336E18"/>
    <w:rsid w:val="00345188"/>
    <w:rsid w:val="003452AF"/>
    <w:rsid w:val="003460AA"/>
    <w:rsid w:val="00350D38"/>
    <w:rsid w:val="00351036"/>
    <w:rsid w:val="00355661"/>
    <w:rsid w:val="003617EB"/>
    <w:rsid w:val="00361991"/>
    <w:rsid w:val="00363B4E"/>
    <w:rsid w:val="0036710E"/>
    <w:rsid w:val="00372AE1"/>
    <w:rsid w:val="0037551C"/>
    <w:rsid w:val="00375D99"/>
    <w:rsid w:val="00385A57"/>
    <w:rsid w:val="0038730B"/>
    <w:rsid w:val="00390B21"/>
    <w:rsid w:val="00390DB5"/>
    <w:rsid w:val="003922BB"/>
    <w:rsid w:val="003926F2"/>
    <w:rsid w:val="00393097"/>
    <w:rsid w:val="00393786"/>
    <w:rsid w:val="00396E6F"/>
    <w:rsid w:val="00396FE0"/>
    <w:rsid w:val="00397C79"/>
    <w:rsid w:val="003A0217"/>
    <w:rsid w:val="003A1A16"/>
    <w:rsid w:val="003A22BD"/>
    <w:rsid w:val="003A36E6"/>
    <w:rsid w:val="003A6CE4"/>
    <w:rsid w:val="003B002C"/>
    <w:rsid w:val="003B3437"/>
    <w:rsid w:val="003B4E0C"/>
    <w:rsid w:val="003B4E80"/>
    <w:rsid w:val="003B5362"/>
    <w:rsid w:val="003B55E5"/>
    <w:rsid w:val="003B6DF7"/>
    <w:rsid w:val="003B7F80"/>
    <w:rsid w:val="003C0461"/>
    <w:rsid w:val="003C2737"/>
    <w:rsid w:val="003C312B"/>
    <w:rsid w:val="003C607A"/>
    <w:rsid w:val="003D25E8"/>
    <w:rsid w:val="003D425A"/>
    <w:rsid w:val="003D7503"/>
    <w:rsid w:val="003E0B24"/>
    <w:rsid w:val="003E0EAC"/>
    <w:rsid w:val="003E1501"/>
    <w:rsid w:val="003E71F8"/>
    <w:rsid w:val="003E722F"/>
    <w:rsid w:val="003E750F"/>
    <w:rsid w:val="003F1B79"/>
    <w:rsid w:val="003F21D8"/>
    <w:rsid w:val="003F412C"/>
    <w:rsid w:val="00400A18"/>
    <w:rsid w:val="004016E8"/>
    <w:rsid w:val="004040D7"/>
    <w:rsid w:val="0040487F"/>
    <w:rsid w:val="00405467"/>
    <w:rsid w:val="00406AEB"/>
    <w:rsid w:val="00411492"/>
    <w:rsid w:val="00414536"/>
    <w:rsid w:val="0041493F"/>
    <w:rsid w:val="004157D0"/>
    <w:rsid w:val="004158DA"/>
    <w:rsid w:val="00417E12"/>
    <w:rsid w:val="004203CB"/>
    <w:rsid w:val="00420B55"/>
    <w:rsid w:val="00422563"/>
    <w:rsid w:val="00432280"/>
    <w:rsid w:val="00436336"/>
    <w:rsid w:val="00440283"/>
    <w:rsid w:val="004439A6"/>
    <w:rsid w:val="00444D45"/>
    <w:rsid w:val="00444F46"/>
    <w:rsid w:val="00445797"/>
    <w:rsid w:val="004467B3"/>
    <w:rsid w:val="004467F4"/>
    <w:rsid w:val="004501BD"/>
    <w:rsid w:val="004516C0"/>
    <w:rsid w:val="00452575"/>
    <w:rsid w:val="00453BBF"/>
    <w:rsid w:val="00454901"/>
    <w:rsid w:val="0045500A"/>
    <w:rsid w:val="00457CD0"/>
    <w:rsid w:val="00461100"/>
    <w:rsid w:val="0046173D"/>
    <w:rsid w:val="0046279B"/>
    <w:rsid w:val="00464469"/>
    <w:rsid w:val="00471D2C"/>
    <w:rsid w:val="004724BB"/>
    <w:rsid w:val="004742F7"/>
    <w:rsid w:val="00475134"/>
    <w:rsid w:val="00475901"/>
    <w:rsid w:val="00480677"/>
    <w:rsid w:val="00480BD2"/>
    <w:rsid w:val="004816EE"/>
    <w:rsid w:val="0048484E"/>
    <w:rsid w:val="00485246"/>
    <w:rsid w:val="00487F2B"/>
    <w:rsid w:val="00490D02"/>
    <w:rsid w:val="00490EC6"/>
    <w:rsid w:val="00492557"/>
    <w:rsid w:val="00493CC9"/>
    <w:rsid w:val="00494179"/>
    <w:rsid w:val="00494B65"/>
    <w:rsid w:val="00495ADE"/>
    <w:rsid w:val="00495D39"/>
    <w:rsid w:val="00497A1D"/>
    <w:rsid w:val="004A3449"/>
    <w:rsid w:val="004A5698"/>
    <w:rsid w:val="004A71F2"/>
    <w:rsid w:val="004A7870"/>
    <w:rsid w:val="004B093D"/>
    <w:rsid w:val="004B0D60"/>
    <w:rsid w:val="004B0FA9"/>
    <w:rsid w:val="004B14DF"/>
    <w:rsid w:val="004B5EE7"/>
    <w:rsid w:val="004B6CC6"/>
    <w:rsid w:val="004C1B98"/>
    <w:rsid w:val="004C4CD6"/>
    <w:rsid w:val="004C5D7E"/>
    <w:rsid w:val="004C5F2E"/>
    <w:rsid w:val="004D0A88"/>
    <w:rsid w:val="004D0F3A"/>
    <w:rsid w:val="004D21DC"/>
    <w:rsid w:val="004D2E18"/>
    <w:rsid w:val="004D3FBA"/>
    <w:rsid w:val="004D6D63"/>
    <w:rsid w:val="004D7FAB"/>
    <w:rsid w:val="004E0FE3"/>
    <w:rsid w:val="004E280D"/>
    <w:rsid w:val="004E44E0"/>
    <w:rsid w:val="004E4A73"/>
    <w:rsid w:val="004E67FF"/>
    <w:rsid w:val="004E6DE5"/>
    <w:rsid w:val="004F0994"/>
    <w:rsid w:val="004F0D9A"/>
    <w:rsid w:val="005007AA"/>
    <w:rsid w:val="00502A8F"/>
    <w:rsid w:val="005035B8"/>
    <w:rsid w:val="00504F3F"/>
    <w:rsid w:val="005117F6"/>
    <w:rsid w:val="00511F91"/>
    <w:rsid w:val="005120CE"/>
    <w:rsid w:val="00513DA7"/>
    <w:rsid w:val="00515600"/>
    <w:rsid w:val="00515CE2"/>
    <w:rsid w:val="005175FC"/>
    <w:rsid w:val="0051765A"/>
    <w:rsid w:val="00520D16"/>
    <w:rsid w:val="0052172A"/>
    <w:rsid w:val="00522A21"/>
    <w:rsid w:val="00522C75"/>
    <w:rsid w:val="00522F32"/>
    <w:rsid w:val="00523FE0"/>
    <w:rsid w:val="00525A1F"/>
    <w:rsid w:val="005264BB"/>
    <w:rsid w:val="00527442"/>
    <w:rsid w:val="00530A56"/>
    <w:rsid w:val="00531554"/>
    <w:rsid w:val="00535768"/>
    <w:rsid w:val="0054194A"/>
    <w:rsid w:val="00542D7C"/>
    <w:rsid w:val="0054379E"/>
    <w:rsid w:val="00543AE3"/>
    <w:rsid w:val="00544F7C"/>
    <w:rsid w:val="0054641C"/>
    <w:rsid w:val="00547FF1"/>
    <w:rsid w:val="005518D8"/>
    <w:rsid w:val="0055233B"/>
    <w:rsid w:val="00553C80"/>
    <w:rsid w:val="005555B7"/>
    <w:rsid w:val="005562B2"/>
    <w:rsid w:val="00556F26"/>
    <w:rsid w:val="0056017D"/>
    <w:rsid w:val="00566B75"/>
    <w:rsid w:val="00570873"/>
    <w:rsid w:val="00571BDA"/>
    <w:rsid w:val="00577229"/>
    <w:rsid w:val="005773F9"/>
    <w:rsid w:val="005810FC"/>
    <w:rsid w:val="0058164A"/>
    <w:rsid w:val="00583395"/>
    <w:rsid w:val="0058665A"/>
    <w:rsid w:val="0058667B"/>
    <w:rsid w:val="00587BF4"/>
    <w:rsid w:val="005906BA"/>
    <w:rsid w:val="00592BAF"/>
    <w:rsid w:val="00595030"/>
    <w:rsid w:val="00597F27"/>
    <w:rsid w:val="005A54FC"/>
    <w:rsid w:val="005A5F42"/>
    <w:rsid w:val="005A637D"/>
    <w:rsid w:val="005A645D"/>
    <w:rsid w:val="005B1107"/>
    <w:rsid w:val="005B3586"/>
    <w:rsid w:val="005B69CA"/>
    <w:rsid w:val="005B709C"/>
    <w:rsid w:val="005C3D17"/>
    <w:rsid w:val="005C5BC9"/>
    <w:rsid w:val="005D4AB0"/>
    <w:rsid w:val="005D4C92"/>
    <w:rsid w:val="005D52AD"/>
    <w:rsid w:val="005D7704"/>
    <w:rsid w:val="005D7F56"/>
    <w:rsid w:val="005E00A5"/>
    <w:rsid w:val="005E2CEF"/>
    <w:rsid w:val="005E3E6E"/>
    <w:rsid w:val="005E53A4"/>
    <w:rsid w:val="005F3076"/>
    <w:rsid w:val="005F7B38"/>
    <w:rsid w:val="00600732"/>
    <w:rsid w:val="00600884"/>
    <w:rsid w:val="00601672"/>
    <w:rsid w:val="006033FF"/>
    <w:rsid w:val="00605D07"/>
    <w:rsid w:val="00606943"/>
    <w:rsid w:val="00606B01"/>
    <w:rsid w:val="00610E52"/>
    <w:rsid w:val="00611C40"/>
    <w:rsid w:val="006215C7"/>
    <w:rsid w:val="00622D18"/>
    <w:rsid w:val="006247AF"/>
    <w:rsid w:val="00624BE4"/>
    <w:rsid w:val="006267F8"/>
    <w:rsid w:val="00626DDA"/>
    <w:rsid w:val="0063105E"/>
    <w:rsid w:val="00632282"/>
    <w:rsid w:val="00634517"/>
    <w:rsid w:val="00635F77"/>
    <w:rsid w:val="00636788"/>
    <w:rsid w:val="00636D39"/>
    <w:rsid w:val="00641836"/>
    <w:rsid w:val="006437BD"/>
    <w:rsid w:val="006455E3"/>
    <w:rsid w:val="0065071B"/>
    <w:rsid w:val="00651F1B"/>
    <w:rsid w:val="00661442"/>
    <w:rsid w:val="00662D54"/>
    <w:rsid w:val="0066333C"/>
    <w:rsid w:val="006708BE"/>
    <w:rsid w:val="0067119D"/>
    <w:rsid w:val="006712C9"/>
    <w:rsid w:val="00672EFC"/>
    <w:rsid w:val="00673246"/>
    <w:rsid w:val="00675F1C"/>
    <w:rsid w:val="00677ECC"/>
    <w:rsid w:val="00681841"/>
    <w:rsid w:val="00682EAF"/>
    <w:rsid w:val="00687EF6"/>
    <w:rsid w:val="00692E64"/>
    <w:rsid w:val="006964C0"/>
    <w:rsid w:val="00697F7E"/>
    <w:rsid w:val="006A00F3"/>
    <w:rsid w:val="006A3EE6"/>
    <w:rsid w:val="006A57BC"/>
    <w:rsid w:val="006B1B82"/>
    <w:rsid w:val="006B5E28"/>
    <w:rsid w:val="006C0BE7"/>
    <w:rsid w:val="006C2171"/>
    <w:rsid w:val="006C2207"/>
    <w:rsid w:val="006C468B"/>
    <w:rsid w:val="006D310A"/>
    <w:rsid w:val="006D3A95"/>
    <w:rsid w:val="006E0078"/>
    <w:rsid w:val="006E22A8"/>
    <w:rsid w:val="006E3226"/>
    <w:rsid w:val="006E3CEE"/>
    <w:rsid w:val="006E420F"/>
    <w:rsid w:val="006F0F03"/>
    <w:rsid w:val="006F5009"/>
    <w:rsid w:val="006F5134"/>
    <w:rsid w:val="006F5F24"/>
    <w:rsid w:val="006F7F68"/>
    <w:rsid w:val="00702E84"/>
    <w:rsid w:val="007031E7"/>
    <w:rsid w:val="00705972"/>
    <w:rsid w:val="00706225"/>
    <w:rsid w:val="0070685B"/>
    <w:rsid w:val="00711E17"/>
    <w:rsid w:val="007140FD"/>
    <w:rsid w:val="0071487E"/>
    <w:rsid w:val="00715A5F"/>
    <w:rsid w:val="00723CDC"/>
    <w:rsid w:val="0072429A"/>
    <w:rsid w:val="007312E2"/>
    <w:rsid w:val="007328CE"/>
    <w:rsid w:val="00735BDB"/>
    <w:rsid w:val="007367A1"/>
    <w:rsid w:val="0074368E"/>
    <w:rsid w:val="00746073"/>
    <w:rsid w:val="00753AA0"/>
    <w:rsid w:val="007550EB"/>
    <w:rsid w:val="007561FE"/>
    <w:rsid w:val="00756B94"/>
    <w:rsid w:val="00756BA4"/>
    <w:rsid w:val="00756EC6"/>
    <w:rsid w:val="0075785D"/>
    <w:rsid w:val="00762D54"/>
    <w:rsid w:val="007635DD"/>
    <w:rsid w:val="00763866"/>
    <w:rsid w:val="00763BD9"/>
    <w:rsid w:val="00765944"/>
    <w:rsid w:val="00770578"/>
    <w:rsid w:val="007720B5"/>
    <w:rsid w:val="00772E12"/>
    <w:rsid w:val="00773818"/>
    <w:rsid w:val="007738F3"/>
    <w:rsid w:val="007740BD"/>
    <w:rsid w:val="00776506"/>
    <w:rsid w:val="00776B76"/>
    <w:rsid w:val="007772A0"/>
    <w:rsid w:val="00780339"/>
    <w:rsid w:val="00780C95"/>
    <w:rsid w:val="007811CF"/>
    <w:rsid w:val="007825BD"/>
    <w:rsid w:val="00784129"/>
    <w:rsid w:val="0078521D"/>
    <w:rsid w:val="0078638C"/>
    <w:rsid w:val="007918D4"/>
    <w:rsid w:val="00793919"/>
    <w:rsid w:val="00795485"/>
    <w:rsid w:val="00796F97"/>
    <w:rsid w:val="00797BA4"/>
    <w:rsid w:val="007A1FB6"/>
    <w:rsid w:val="007A3645"/>
    <w:rsid w:val="007A55A5"/>
    <w:rsid w:val="007B0809"/>
    <w:rsid w:val="007B0BA0"/>
    <w:rsid w:val="007B0E0A"/>
    <w:rsid w:val="007B4E21"/>
    <w:rsid w:val="007C26C1"/>
    <w:rsid w:val="007C3CB8"/>
    <w:rsid w:val="007C5BBC"/>
    <w:rsid w:val="007D26BB"/>
    <w:rsid w:val="007D4BC0"/>
    <w:rsid w:val="007D5B4F"/>
    <w:rsid w:val="007D7272"/>
    <w:rsid w:val="007E05A0"/>
    <w:rsid w:val="007E166F"/>
    <w:rsid w:val="007E1706"/>
    <w:rsid w:val="007E1880"/>
    <w:rsid w:val="007E3F96"/>
    <w:rsid w:val="007E3FBB"/>
    <w:rsid w:val="007E445F"/>
    <w:rsid w:val="007E47BE"/>
    <w:rsid w:val="007E7519"/>
    <w:rsid w:val="007E7ECE"/>
    <w:rsid w:val="007F0A88"/>
    <w:rsid w:val="007F1F41"/>
    <w:rsid w:val="007F61A0"/>
    <w:rsid w:val="007F76E5"/>
    <w:rsid w:val="007F7CD9"/>
    <w:rsid w:val="00800249"/>
    <w:rsid w:val="008029E0"/>
    <w:rsid w:val="008038ED"/>
    <w:rsid w:val="008052EE"/>
    <w:rsid w:val="00806932"/>
    <w:rsid w:val="00806E95"/>
    <w:rsid w:val="008104CE"/>
    <w:rsid w:val="0081156F"/>
    <w:rsid w:val="00812576"/>
    <w:rsid w:val="00812CF2"/>
    <w:rsid w:val="00814BB6"/>
    <w:rsid w:val="008171F0"/>
    <w:rsid w:val="00817ED7"/>
    <w:rsid w:val="008202C0"/>
    <w:rsid w:val="008207E3"/>
    <w:rsid w:val="008216C9"/>
    <w:rsid w:val="008237B5"/>
    <w:rsid w:val="00825274"/>
    <w:rsid w:val="00825E17"/>
    <w:rsid w:val="00826015"/>
    <w:rsid w:val="008260FB"/>
    <w:rsid w:val="008266FF"/>
    <w:rsid w:val="00826EBD"/>
    <w:rsid w:val="00830FEC"/>
    <w:rsid w:val="00832A34"/>
    <w:rsid w:val="00833021"/>
    <w:rsid w:val="00837703"/>
    <w:rsid w:val="00837863"/>
    <w:rsid w:val="00840F53"/>
    <w:rsid w:val="00841ED7"/>
    <w:rsid w:val="00843A5C"/>
    <w:rsid w:val="00846544"/>
    <w:rsid w:val="00847FA9"/>
    <w:rsid w:val="00852D0D"/>
    <w:rsid w:val="00853019"/>
    <w:rsid w:val="008535E7"/>
    <w:rsid w:val="00854450"/>
    <w:rsid w:val="00855B71"/>
    <w:rsid w:val="00855CC6"/>
    <w:rsid w:val="00857538"/>
    <w:rsid w:val="008626A9"/>
    <w:rsid w:val="00864BF1"/>
    <w:rsid w:val="00866DCE"/>
    <w:rsid w:val="0087244D"/>
    <w:rsid w:val="008739AA"/>
    <w:rsid w:val="00877021"/>
    <w:rsid w:val="00877853"/>
    <w:rsid w:val="008807F6"/>
    <w:rsid w:val="00881E71"/>
    <w:rsid w:val="008856DC"/>
    <w:rsid w:val="00896338"/>
    <w:rsid w:val="00896D13"/>
    <w:rsid w:val="008A1629"/>
    <w:rsid w:val="008A7109"/>
    <w:rsid w:val="008A7C20"/>
    <w:rsid w:val="008B0371"/>
    <w:rsid w:val="008B18EF"/>
    <w:rsid w:val="008B2CBE"/>
    <w:rsid w:val="008B4352"/>
    <w:rsid w:val="008B7E42"/>
    <w:rsid w:val="008C0702"/>
    <w:rsid w:val="008C0D31"/>
    <w:rsid w:val="008C1553"/>
    <w:rsid w:val="008C4BE6"/>
    <w:rsid w:val="008D09FC"/>
    <w:rsid w:val="008D0A8D"/>
    <w:rsid w:val="008D1373"/>
    <w:rsid w:val="008D1E5F"/>
    <w:rsid w:val="008D35A8"/>
    <w:rsid w:val="008D3625"/>
    <w:rsid w:val="008D5666"/>
    <w:rsid w:val="008D5706"/>
    <w:rsid w:val="008D5DC3"/>
    <w:rsid w:val="008D6373"/>
    <w:rsid w:val="008D7527"/>
    <w:rsid w:val="008E31B6"/>
    <w:rsid w:val="008E4022"/>
    <w:rsid w:val="008E4BB4"/>
    <w:rsid w:val="008E4EBB"/>
    <w:rsid w:val="008E51E9"/>
    <w:rsid w:val="008E6140"/>
    <w:rsid w:val="008F0917"/>
    <w:rsid w:val="008F157F"/>
    <w:rsid w:val="008F4877"/>
    <w:rsid w:val="00901A4B"/>
    <w:rsid w:val="0090331A"/>
    <w:rsid w:val="009075A1"/>
    <w:rsid w:val="009079EF"/>
    <w:rsid w:val="00910222"/>
    <w:rsid w:val="009115FE"/>
    <w:rsid w:val="0091398B"/>
    <w:rsid w:val="00914331"/>
    <w:rsid w:val="009149F5"/>
    <w:rsid w:val="00921AF0"/>
    <w:rsid w:val="00922FEA"/>
    <w:rsid w:val="00924221"/>
    <w:rsid w:val="00931F93"/>
    <w:rsid w:val="00932E35"/>
    <w:rsid w:val="00933F3F"/>
    <w:rsid w:val="00934089"/>
    <w:rsid w:val="00934D07"/>
    <w:rsid w:val="00935640"/>
    <w:rsid w:val="0093600E"/>
    <w:rsid w:val="0094068B"/>
    <w:rsid w:val="00941019"/>
    <w:rsid w:val="00943FD9"/>
    <w:rsid w:val="009469E8"/>
    <w:rsid w:val="009508E5"/>
    <w:rsid w:val="009514BA"/>
    <w:rsid w:val="0095179E"/>
    <w:rsid w:val="00951E1A"/>
    <w:rsid w:val="00952A4C"/>
    <w:rsid w:val="00955209"/>
    <w:rsid w:val="00961ECB"/>
    <w:rsid w:val="00964845"/>
    <w:rsid w:val="00967CF4"/>
    <w:rsid w:val="0097121D"/>
    <w:rsid w:val="00974A73"/>
    <w:rsid w:val="00975507"/>
    <w:rsid w:val="00981447"/>
    <w:rsid w:val="009816F8"/>
    <w:rsid w:val="00981AAD"/>
    <w:rsid w:val="0098319C"/>
    <w:rsid w:val="0098404F"/>
    <w:rsid w:val="009853A3"/>
    <w:rsid w:val="0098670D"/>
    <w:rsid w:val="0098698D"/>
    <w:rsid w:val="009872AB"/>
    <w:rsid w:val="0099465C"/>
    <w:rsid w:val="00996777"/>
    <w:rsid w:val="009A239D"/>
    <w:rsid w:val="009A3D67"/>
    <w:rsid w:val="009A47D0"/>
    <w:rsid w:val="009A68EC"/>
    <w:rsid w:val="009A6F22"/>
    <w:rsid w:val="009A7061"/>
    <w:rsid w:val="009B0245"/>
    <w:rsid w:val="009B60E2"/>
    <w:rsid w:val="009B6619"/>
    <w:rsid w:val="009B715F"/>
    <w:rsid w:val="009C0105"/>
    <w:rsid w:val="009C4BC7"/>
    <w:rsid w:val="009D0B6B"/>
    <w:rsid w:val="009D354D"/>
    <w:rsid w:val="009D7954"/>
    <w:rsid w:val="009D79DD"/>
    <w:rsid w:val="009E15F3"/>
    <w:rsid w:val="009F2F46"/>
    <w:rsid w:val="009F5611"/>
    <w:rsid w:val="009F5A01"/>
    <w:rsid w:val="009F6D01"/>
    <w:rsid w:val="00A040F1"/>
    <w:rsid w:val="00A047A5"/>
    <w:rsid w:val="00A06113"/>
    <w:rsid w:val="00A0650D"/>
    <w:rsid w:val="00A0701F"/>
    <w:rsid w:val="00A12142"/>
    <w:rsid w:val="00A16D84"/>
    <w:rsid w:val="00A20127"/>
    <w:rsid w:val="00A24DB1"/>
    <w:rsid w:val="00A25DF8"/>
    <w:rsid w:val="00A3205A"/>
    <w:rsid w:val="00A3555D"/>
    <w:rsid w:val="00A35C6C"/>
    <w:rsid w:val="00A35C82"/>
    <w:rsid w:val="00A37726"/>
    <w:rsid w:val="00A4034C"/>
    <w:rsid w:val="00A416F0"/>
    <w:rsid w:val="00A42328"/>
    <w:rsid w:val="00A44681"/>
    <w:rsid w:val="00A45026"/>
    <w:rsid w:val="00A453EA"/>
    <w:rsid w:val="00A45F1A"/>
    <w:rsid w:val="00A469D8"/>
    <w:rsid w:val="00A476D0"/>
    <w:rsid w:val="00A510CF"/>
    <w:rsid w:val="00A51233"/>
    <w:rsid w:val="00A5224C"/>
    <w:rsid w:val="00A568AB"/>
    <w:rsid w:val="00A5774F"/>
    <w:rsid w:val="00A61187"/>
    <w:rsid w:val="00A614EB"/>
    <w:rsid w:val="00A628D3"/>
    <w:rsid w:val="00A63011"/>
    <w:rsid w:val="00A65178"/>
    <w:rsid w:val="00A70633"/>
    <w:rsid w:val="00A7233F"/>
    <w:rsid w:val="00A73A28"/>
    <w:rsid w:val="00A74ACE"/>
    <w:rsid w:val="00A75142"/>
    <w:rsid w:val="00A77443"/>
    <w:rsid w:val="00A80516"/>
    <w:rsid w:val="00A87325"/>
    <w:rsid w:val="00A90615"/>
    <w:rsid w:val="00A949A9"/>
    <w:rsid w:val="00A951AA"/>
    <w:rsid w:val="00A96346"/>
    <w:rsid w:val="00A97212"/>
    <w:rsid w:val="00AA0CAF"/>
    <w:rsid w:val="00AA1113"/>
    <w:rsid w:val="00AA25C7"/>
    <w:rsid w:val="00AA742D"/>
    <w:rsid w:val="00AB22CC"/>
    <w:rsid w:val="00AB3756"/>
    <w:rsid w:val="00AB6009"/>
    <w:rsid w:val="00AB65ED"/>
    <w:rsid w:val="00AB7D38"/>
    <w:rsid w:val="00AC04B4"/>
    <w:rsid w:val="00AC1438"/>
    <w:rsid w:val="00AC1E48"/>
    <w:rsid w:val="00AC4850"/>
    <w:rsid w:val="00AC587A"/>
    <w:rsid w:val="00AC5ED0"/>
    <w:rsid w:val="00AC6A8C"/>
    <w:rsid w:val="00AD0A5F"/>
    <w:rsid w:val="00AD196F"/>
    <w:rsid w:val="00AD2074"/>
    <w:rsid w:val="00AD2E07"/>
    <w:rsid w:val="00AD3D08"/>
    <w:rsid w:val="00AD3F97"/>
    <w:rsid w:val="00AD57B3"/>
    <w:rsid w:val="00AD7A06"/>
    <w:rsid w:val="00AE128F"/>
    <w:rsid w:val="00AE1393"/>
    <w:rsid w:val="00AE373F"/>
    <w:rsid w:val="00AE4018"/>
    <w:rsid w:val="00AE41E4"/>
    <w:rsid w:val="00AE4D16"/>
    <w:rsid w:val="00AE5313"/>
    <w:rsid w:val="00AE5B7F"/>
    <w:rsid w:val="00AE5DEE"/>
    <w:rsid w:val="00AE6103"/>
    <w:rsid w:val="00AE6EF9"/>
    <w:rsid w:val="00AE7587"/>
    <w:rsid w:val="00AE7ACE"/>
    <w:rsid w:val="00AF0C56"/>
    <w:rsid w:val="00AF4037"/>
    <w:rsid w:val="00AF49D2"/>
    <w:rsid w:val="00AF7E14"/>
    <w:rsid w:val="00B016BD"/>
    <w:rsid w:val="00B02BFF"/>
    <w:rsid w:val="00B05904"/>
    <w:rsid w:val="00B07565"/>
    <w:rsid w:val="00B07DB5"/>
    <w:rsid w:val="00B1074C"/>
    <w:rsid w:val="00B1352A"/>
    <w:rsid w:val="00B17DF3"/>
    <w:rsid w:val="00B20143"/>
    <w:rsid w:val="00B20E04"/>
    <w:rsid w:val="00B23B1E"/>
    <w:rsid w:val="00B307A8"/>
    <w:rsid w:val="00B32532"/>
    <w:rsid w:val="00B3447D"/>
    <w:rsid w:val="00B37704"/>
    <w:rsid w:val="00B4250C"/>
    <w:rsid w:val="00B42BA4"/>
    <w:rsid w:val="00B4335A"/>
    <w:rsid w:val="00B4525C"/>
    <w:rsid w:val="00B45795"/>
    <w:rsid w:val="00B515E3"/>
    <w:rsid w:val="00B51EA0"/>
    <w:rsid w:val="00B55363"/>
    <w:rsid w:val="00B563BA"/>
    <w:rsid w:val="00B56771"/>
    <w:rsid w:val="00B57ADA"/>
    <w:rsid w:val="00B61C45"/>
    <w:rsid w:val="00B62D66"/>
    <w:rsid w:val="00B66A37"/>
    <w:rsid w:val="00B71633"/>
    <w:rsid w:val="00B73543"/>
    <w:rsid w:val="00B75940"/>
    <w:rsid w:val="00B76DBA"/>
    <w:rsid w:val="00B76DCC"/>
    <w:rsid w:val="00B777B9"/>
    <w:rsid w:val="00B80FBF"/>
    <w:rsid w:val="00B821A1"/>
    <w:rsid w:val="00B82AB2"/>
    <w:rsid w:val="00B85FAE"/>
    <w:rsid w:val="00B865BD"/>
    <w:rsid w:val="00B87E12"/>
    <w:rsid w:val="00B91BD9"/>
    <w:rsid w:val="00B938AD"/>
    <w:rsid w:val="00B9672E"/>
    <w:rsid w:val="00BA2078"/>
    <w:rsid w:val="00BA329C"/>
    <w:rsid w:val="00BA4BF9"/>
    <w:rsid w:val="00BB0F56"/>
    <w:rsid w:val="00BB15EE"/>
    <w:rsid w:val="00BB189A"/>
    <w:rsid w:val="00BB1B28"/>
    <w:rsid w:val="00BB242A"/>
    <w:rsid w:val="00BB320C"/>
    <w:rsid w:val="00BB4AD7"/>
    <w:rsid w:val="00BB7AE9"/>
    <w:rsid w:val="00BC03B7"/>
    <w:rsid w:val="00BC0DCB"/>
    <w:rsid w:val="00BC0E83"/>
    <w:rsid w:val="00BC1391"/>
    <w:rsid w:val="00BC2635"/>
    <w:rsid w:val="00BD3B5D"/>
    <w:rsid w:val="00BD4AA4"/>
    <w:rsid w:val="00BD5024"/>
    <w:rsid w:val="00BD706F"/>
    <w:rsid w:val="00BD7E24"/>
    <w:rsid w:val="00BE0036"/>
    <w:rsid w:val="00BE13FC"/>
    <w:rsid w:val="00BE716F"/>
    <w:rsid w:val="00BF1358"/>
    <w:rsid w:val="00BF1B58"/>
    <w:rsid w:val="00BF33A8"/>
    <w:rsid w:val="00BF352D"/>
    <w:rsid w:val="00BF4B15"/>
    <w:rsid w:val="00BF7657"/>
    <w:rsid w:val="00C007F5"/>
    <w:rsid w:val="00C01329"/>
    <w:rsid w:val="00C07452"/>
    <w:rsid w:val="00C07E53"/>
    <w:rsid w:val="00C1070D"/>
    <w:rsid w:val="00C124DE"/>
    <w:rsid w:val="00C1545E"/>
    <w:rsid w:val="00C15ED2"/>
    <w:rsid w:val="00C229BC"/>
    <w:rsid w:val="00C2496D"/>
    <w:rsid w:val="00C25C30"/>
    <w:rsid w:val="00C264AA"/>
    <w:rsid w:val="00C27869"/>
    <w:rsid w:val="00C32576"/>
    <w:rsid w:val="00C359E6"/>
    <w:rsid w:val="00C36B6D"/>
    <w:rsid w:val="00C44102"/>
    <w:rsid w:val="00C47441"/>
    <w:rsid w:val="00C47A2E"/>
    <w:rsid w:val="00C54691"/>
    <w:rsid w:val="00C55D54"/>
    <w:rsid w:val="00C55F6A"/>
    <w:rsid w:val="00C56D0D"/>
    <w:rsid w:val="00C57FE9"/>
    <w:rsid w:val="00C60143"/>
    <w:rsid w:val="00C632A2"/>
    <w:rsid w:val="00C63C5E"/>
    <w:rsid w:val="00C6513A"/>
    <w:rsid w:val="00C7149A"/>
    <w:rsid w:val="00C73AFA"/>
    <w:rsid w:val="00C73F94"/>
    <w:rsid w:val="00C75035"/>
    <w:rsid w:val="00C75C3F"/>
    <w:rsid w:val="00C81A34"/>
    <w:rsid w:val="00C82677"/>
    <w:rsid w:val="00C8499E"/>
    <w:rsid w:val="00C861CE"/>
    <w:rsid w:val="00C87DE1"/>
    <w:rsid w:val="00C97D9B"/>
    <w:rsid w:val="00CA046B"/>
    <w:rsid w:val="00CA573C"/>
    <w:rsid w:val="00CA7CB0"/>
    <w:rsid w:val="00CB153D"/>
    <w:rsid w:val="00CB1E18"/>
    <w:rsid w:val="00CB3252"/>
    <w:rsid w:val="00CB43CD"/>
    <w:rsid w:val="00CB6836"/>
    <w:rsid w:val="00CB7360"/>
    <w:rsid w:val="00CB78F5"/>
    <w:rsid w:val="00CC62B9"/>
    <w:rsid w:val="00CC64A1"/>
    <w:rsid w:val="00CC7C5C"/>
    <w:rsid w:val="00CD0FB6"/>
    <w:rsid w:val="00CD2890"/>
    <w:rsid w:val="00CD31EA"/>
    <w:rsid w:val="00CD6EF5"/>
    <w:rsid w:val="00CD7501"/>
    <w:rsid w:val="00CD763F"/>
    <w:rsid w:val="00CD77D9"/>
    <w:rsid w:val="00CD7C87"/>
    <w:rsid w:val="00CE4127"/>
    <w:rsid w:val="00CE4A49"/>
    <w:rsid w:val="00CE57BF"/>
    <w:rsid w:val="00CF142E"/>
    <w:rsid w:val="00CF2E2C"/>
    <w:rsid w:val="00CF4308"/>
    <w:rsid w:val="00CF52D0"/>
    <w:rsid w:val="00D0094B"/>
    <w:rsid w:val="00D01960"/>
    <w:rsid w:val="00D01C57"/>
    <w:rsid w:val="00D01D8D"/>
    <w:rsid w:val="00D02160"/>
    <w:rsid w:val="00D02A77"/>
    <w:rsid w:val="00D050E2"/>
    <w:rsid w:val="00D1110A"/>
    <w:rsid w:val="00D13BC0"/>
    <w:rsid w:val="00D14C94"/>
    <w:rsid w:val="00D14E28"/>
    <w:rsid w:val="00D15D9B"/>
    <w:rsid w:val="00D200F7"/>
    <w:rsid w:val="00D2285F"/>
    <w:rsid w:val="00D22AB4"/>
    <w:rsid w:val="00D22D64"/>
    <w:rsid w:val="00D263DD"/>
    <w:rsid w:val="00D26EAC"/>
    <w:rsid w:val="00D3203C"/>
    <w:rsid w:val="00D33961"/>
    <w:rsid w:val="00D33B5A"/>
    <w:rsid w:val="00D3531E"/>
    <w:rsid w:val="00D36642"/>
    <w:rsid w:val="00D402C6"/>
    <w:rsid w:val="00D40421"/>
    <w:rsid w:val="00D41FD0"/>
    <w:rsid w:val="00D44A28"/>
    <w:rsid w:val="00D479FE"/>
    <w:rsid w:val="00D5071F"/>
    <w:rsid w:val="00D53D34"/>
    <w:rsid w:val="00D54335"/>
    <w:rsid w:val="00D54B32"/>
    <w:rsid w:val="00D57F04"/>
    <w:rsid w:val="00D642D5"/>
    <w:rsid w:val="00D67785"/>
    <w:rsid w:val="00D70032"/>
    <w:rsid w:val="00D766D1"/>
    <w:rsid w:val="00D774DF"/>
    <w:rsid w:val="00D8287E"/>
    <w:rsid w:val="00D82C9B"/>
    <w:rsid w:val="00D83F7A"/>
    <w:rsid w:val="00D84AEF"/>
    <w:rsid w:val="00D911BE"/>
    <w:rsid w:val="00D91B82"/>
    <w:rsid w:val="00D9336A"/>
    <w:rsid w:val="00D935BD"/>
    <w:rsid w:val="00D941A7"/>
    <w:rsid w:val="00D9676E"/>
    <w:rsid w:val="00DA311C"/>
    <w:rsid w:val="00DA3E7C"/>
    <w:rsid w:val="00DA6595"/>
    <w:rsid w:val="00DA7AEB"/>
    <w:rsid w:val="00DA7C6D"/>
    <w:rsid w:val="00DA7DF0"/>
    <w:rsid w:val="00DA7FC5"/>
    <w:rsid w:val="00DB3D5D"/>
    <w:rsid w:val="00DB3FB4"/>
    <w:rsid w:val="00DB466E"/>
    <w:rsid w:val="00DB5ACD"/>
    <w:rsid w:val="00DB7D44"/>
    <w:rsid w:val="00DC4152"/>
    <w:rsid w:val="00DC6752"/>
    <w:rsid w:val="00DC7774"/>
    <w:rsid w:val="00DD08D6"/>
    <w:rsid w:val="00DE0AB3"/>
    <w:rsid w:val="00DE1D57"/>
    <w:rsid w:val="00DE4687"/>
    <w:rsid w:val="00DE5421"/>
    <w:rsid w:val="00DE6E94"/>
    <w:rsid w:val="00DE7855"/>
    <w:rsid w:val="00DE787F"/>
    <w:rsid w:val="00DF04AA"/>
    <w:rsid w:val="00DF2675"/>
    <w:rsid w:val="00DF5138"/>
    <w:rsid w:val="00DF7E70"/>
    <w:rsid w:val="00DF7FE8"/>
    <w:rsid w:val="00E0081C"/>
    <w:rsid w:val="00E00D97"/>
    <w:rsid w:val="00E0424E"/>
    <w:rsid w:val="00E074C3"/>
    <w:rsid w:val="00E1240B"/>
    <w:rsid w:val="00E12CB3"/>
    <w:rsid w:val="00E14455"/>
    <w:rsid w:val="00E148FD"/>
    <w:rsid w:val="00E1607A"/>
    <w:rsid w:val="00E1628B"/>
    <w:rsid w:val="00E204AA"/>
    <w:rsid w:val="00E21624"/>
    <w:rsid w:val="00E23307"/>
    <w:rsid w:val="00E25D76"/>
    <w:rsid w:val="00E27F82"/>
    <w:rsid w:val="00E304C8"/>
    <w:rsid w:val="00E30C19"/>
    <w:rsid w:val="00E30C8D"/>
    <w:rsid w:val="00E33A3D"/>
    <w:rsid w:val="00E33DCA"/>
    <w:rsid w:val="00E370E2"/>
    <w:rsid w:val="00E40A1F"/>
    <w:rsid w:val="00E4178C"/>
    <w:rsid w:val="00E429BC"/>
    <w:rsid w:val="00E4488A"/>
    <w:rsid w:val="00E46C31"/>
    <w:rsid w:val="00E46DE5"/>
    <w:rsid w:val="00E52D6F"/>
    <w:rsid w:val="00E52E08"/>
    <w:rsid w:val="00E5424A"/>
    <w:rsid w:val="00E5503B"/>
    <w:rsid w:val="00E60B16"/>
    <w:rsid w:val="00E60D0C"/>
    <w:rsid w:val="00E61007"/>
    <w:rsid w:val="00E62568"/>
    <w:rsid w:val="00E65C16"/>
    <w:rsid w:val="00E7481D"/>
    <w:rsid w:val="00E75675"/>
    <w:rsid w:val="00E87317"/>
    <w:rsid w:val="00E87F1F"/>
    <w:rsid w:val="00E931F6"/>
    <w:rsid w:val="00E966A7"/>
    <w:rsid w:val="00E97D27"/>
    <w:rsid w:val="00EA1CEE"/>
    <w:rsid w:val="00EA1D9A"/>
    <w:rsid w:val="00EA4033"/>
    <w:rsid w:val="00EB6758"/>
    <w:rsid w:val="00EB6B45"/>
    <w:rsid w:val="00EB7CDC"/>
    <w:rsid w:val="00EC1F08"/>
    <w:rsid w:val="00EC6DA9"/>
    <w:rsid w:val="00EC78A7"/>
    <w:rsid w:val="00ED2540"/>
    <w:rsid w:val="00ED5B2B"/>
    <w:rsid w:val="00ED6503"/>
    <w:rsid w:val="00ED7E6A"/>
    <w:rsid w:val="00EE335B"/>
    <w:rsid w:val="00EE662B"/>
    <w:rsid w:val="00EE6738"/>
    <w:rsid w:val="00EF0BCC"/>
    <w:rsid w:val="00EF1DD6"/>
    <w:rsid w:val="00EF56FA"/>
    <w:rsid w:val="00EF5714"/>
    <w:rsid w:val="00EF73A1"/>
    <w:rsid w:val="00F01014"/>
    <w:rsid w:val="00F04C9D"/>
    <w:rsid w:val="00F0538F"/>
    <w:rsid w:val="00F07267"/>
    <w:rsid w:val="00F101F4"/>
    <w:rsid w:val="00F10B9B"/>
    <w:rsid w:val="00F122B9"/>
    <w:rsid w:val="00F13A9F"/>
    <w:rsid w:val="00F15C51"/>
    <w:rsid w:val="00F15F70"/>
    <w:rsid w:val="00F162F3"/>
    <w:rsid w:val="00F1674B"/>
    <w:rsid w:val="00F176E6"/>
    <w:rsid w:val="00F21F44"/>
    <w:rsid w:val="00F235D7"/>
    <w:rsid w:val="00F246F3"/>
    <w:rsid w:val="00F272C4"/>
    <w:rsid w:val="00F31C34"/>
    <w:rsid w:val="00F32777"/>
    <w:rsid w:val="00F356EE"/>
    <w:rsid w:val="00F3587F"/>
    <w:rsid w:val="00F366F1"/>
    <w:rsid w:val="00F40308"/>
    <w:rsid w:val="00F41731"/>
    <w:rsid w:val="00F4220A"/>
    <w:rsid w:val="00F4241B"/>
    <w:rsid w:val="00F44674"/>
    <w:rsid w:val="00F464BD"/>
    <w:rsid w:val="00F47284"/>
    <w:rsid w:val="00F513BC"/>
    <w:rsid w:val="00F5142D"/>
    <w:rsid w:val="00F5160F"/>
    <w:rsid w:val="00F575E2"/>
    <w:rsid w:val="00F62086"/>
    <w:rsid w:val="00F64344"/>
    <w:rsid w:val="00F72935"/>
    <w:rsid w:val="00F76862"/>
    <w:rsid w:val="00F77282"/>
    <w:rsid w:val="00F81289"/>
    <w:rsid w:val="00F8136E"/>
    <w:rsid w:val="00F83131"/>
    <w:rsid w:val="00F85E14"/>
    <w:rsid w:val="00F87955"/>
    <w:rsid w:val="00F913F4"/>
    <w:rsid w:val="00F91925"/>
    <w:rsid w:val="00F925F5"/>
    <w:rsid w:val="00F9295A"/>
    <w:rsid w:val="00F929BF"/>
    <w:rsid w:val="00F92FC6"/>
    <w:rsid w:val="00F964ED"/>
    <w:rsid w:val="00F97A4D"/>
    <w:rsid w:val="00FA153F"/>
    <w:rsid w:val="00FA1732"/>
    <w:rsid w:val="00FA1AC6"/>
    <w:rsid w:val="00FA1C8F"/>
    <w:rsid w:val="00FA1F7E"/>
    <w:rsid w:val="00FA242C"/>
    <w:rsid w:val="00FA7E44"/>
    <w:rsid w:val="00FB008D"/>
    <w:rsid w:val="00FB2A63"/>
    <w:rsid w:val="00FB51A7"/>
    <w:rsid w:val="00FB5F0F"/>
    <w:rsid w:val="00FB5FF9"/>
    <w:rsid w:val="00FB760F"/>
    <w:rsid w:val="00FB7934"/>
    <w:rsid w:val="00FC3F86"/>
    <w:rsid w:val="00FC71DD"/>
    <w:rsid w:val="00FC73EE"/>
    <w:rsid w:val="00FC7E96"/>
    <w:rsid w:val="00FD0572"/>
    <w:rsid w:val="00FD2CD3"/>
    <w:rsid w:val="00FD416E"/>
    <w:rsid w:val="00FD62CB"/>
    <w:rsid w:val="00FD7CB4"/>
    <w:rsid w:val="00FE093B"/>
    <w:rsid w:val="00FE3DDA"/>
    <w:rsid w:val="00FE572D"/>
    <w:rsid w:val="00FE6ED2"/>
    <w:rsid w:val="00FF0017"/>
    <w:rsid w:val="00FF0D6F"/>
    <w:rsid w:val="00FF212A"/>
    <w:rsid w:val="00FF4E2C"/>
    <w:rsid w:val="00FF558E"/>
    <w:rsid w:val="00FF5BAB"/>
    <w:rsid w:val="00FF67B6"/>
    <w:rsid w:val="00FF68A1"/>
    <w:rsid w:val="00FF768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6A6015"/>
  <w14:defaultImageDpi w14:val="300"/>
  <w15:docId w15:val="{FE5BA0C9-2A74-9648-BBF5-64AA43B3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4D9"/>
    <w:pPr>
      <w:jc w:val="both"/>
    </w:pPr>
    <w:rPr>
      <w:rFonts w:ascii="DecimaProA" w:hAnsi="DecimaProA"/>
      <w:sz w:val="22"/>
    </w:rPr>
  </w:style>
  <w:style w:type="paragraph" w:styleId="Titre1">
    <w:name w:val="heading 1"/>
    <w:basedOn w:val="Normal"/>
    <w:next w:val="Normal"/>
    <w:link w:val="Titre1Car"/>
    <w:uiPriority w:val="9"/>
    <w:qFormat/>
    <w:rsid w:val="0096484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autoRedefine/>
    <w:qFormat/>
    <w:rsid w:val="00D54335"/>
    <w:pPr>
      <w:keepNext/>
      <w:numPr>
        <w:ilvl w:val="1"/>
        <w:numId w:val="1"/>
      </w:numPr>
      <w:tabs>
        <w:tab w:val="left" w:pos="840"/>
      </w:tabs>
      <w:overflowPunct w:val="0"/>
      <w:autoSpaceDE w:val="0"/>
      <w:autoSpaceDN w:val="0"/>
      <w:adjustRightInd w:val="0"/>
      <w:ind w:right="-16"/>
      <w:textAlignment w:val="baseline"/>
      <w:outlineLvl w:val="1"/>
    </w:pPr>
    <w:rPr>
      <w:rFonts w:ascii="Arial" w:hAnsi="Arial" w:cs="Arial"/>
      <w:b/>
      <w:iCs/>
      <w:szCs w:val="20"/>
    </w:rPr>
  </w:style>
  <w:style w:type="paragraph" w:styleId="Titre3">
    <w:name w:val="heading 3"/>
    <w:basedOn w:val="Normal"/>
    <w:next w:val="Normal"/>
    <w:link w:val="Titre3Car"/>
    <w:uiPriority w:val="9"/>
    <w:semiHidden/>
    <w:unhideWhenUsed/>
    <w:qFormat/>
    <w:rsid w:val="00D54335"/>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D54335"/>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5433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D5433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D5433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54335"/>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D54335"/>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790294"/>
    <w:pPr>
      <w:tabs>
        <w:tab w:val="center" w:pos="4536"/>
        <w:tab w:val="right" w:pos="9072"/>
      </w:tabs>
    </w:pPr>
  </w:style>
  <w:style w:type="paragraph" w:styleId="Pieddepage">
    <w:name w:val="footer"/>
    <w:basedOn w:val="Normal"/>
    <w:semiHidden/>
    <w:rsid w:val="00790294"/>
    <w:pPr>
      <w:tabs>
        <w:tab w:val="center" w:pos="4536"/>
        <w:tab w:val="right" w:pos="9072"/>
      </w:tabs>
    </w:pPr>
  </w:style>
  <w:style w:type="character" w:customStyle="1" w:styleId="Titre2Car">
    <w:name w:val="Titre 2 Car"/>
    <w:link w:val="Titre2"/>
    <w:rsid w:val="00D54335"/>
    <w:rPr>
      <w:rFonts w:ascii="Arial" w:hAnsi="Arial" w:cs="Arial"/>
      <w:b/>
      <w:iCs/>
      <w:sz w:val="22"/>
      <w:szCs w:val="20"/>
    </w:rPr>
  </w:style>
  <w:style w:type="table" w:styleId="Grilledutableau">
    <w:name w:val="Table Grid"/>
    <w:basedOn w:val="TableauNormal"/>
    <w:uiPriority w:val="59"/>
    <w:rsid w:val="00E00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C6A8C"/>
    <w:rPr>
      <w:rFonts w:ascii="Lucida Grande" w:hAnsi="Lucida Grande"/>
      <w:sz w:val="18"/>
      <w:szCs w:val="18"/>
    </w:rPr>
  </w:style>
  <w:style w:type="character" w:customStyle="1" w:styleId="TextedebullesCar">
    <w:name w:val="Texte de bulles Car"/>
    <w:basedOn w:val="Policepardfaut"/>
    <w:link w:val="Textedebulles"/>
    <w:uiPriority w:val="99"/>
    <w:semiHidden/>
    <w:rsid w:val="00AC6A8C"/>
    <w:rPr>
      <w:rFonts w:ascii="Lucida Grande" w:hAnsi="Lucida Grande"/>
      <w:sz w:val="18"/>
      <w:szCs w:val="18"/>
    </w:rPr>
  </w:style>
  <w:style w:type="paragraph" w:styleId="Paragraphedeliste">
    <w:name w:val="List Paragraph"/>
    <w:basedOn w:val="Normal"/>
    <w:uiPriority w:val="34"/>
    <w:qFormat/>
    <w:rsid w:val="00896338"/>
    <w:pPr>
      <w:ind w:left="720"/>
      <w:contextualSpacing/>
    </w:pPr>
  </w:style>
  <w:style w:type="paragraph" w:customStyle="1" w:styleId="Default">
    <w:name w:val="Default"/>
    <w:rsid w:val="00CE4A49"/>
    <w:pPr>
      <w:widowControl w:val="0"/>
      <w:autoSpaceDE w:val="0"/>
      <w:autoSpaceDN w:val="0"/>
      <w:adjustRightInd w:val="0"/>
    </w:pPr>
    <w:rPr>
      <w:rFonts w:ascii="Arial" w:hAnsi="Arial" w:cs="Arial"/>
      <w:color w:val="000000"/>
    </w:rPr>
  </w:style>
  <w:style w:type="paragraph" w:customStyle="1" w:styleId="Titre1TEM">
    <w:name w:val="Titre 1 TEM"/>
    <w:basedOn w:val="Normal"/>
    <w:next w:val="Titre2TEM"/>
    <w:qFormat/>
    <w:rsid w:val="007B0E0A"/>
    <w:pPr>
      <w:numPr>
        <w:numId w:val="3"/>
      </w:numPr>
      <w:ind w:right="-711"/>
    </w:pPr>
    <w:rPr>
      <w:rFonts w:ascii="DecimaProA-Bold" w:hAnsi="DecimaProA-Bold"/>
      <w:bCs/>
      <w:caps/>
      <w:sz w:val="32"/>
      <w:szCs w:val="32"/>
    </w:rPr>
  </w:style>
  <w:style w:type="character" w:customStyle="1" w:styleId="Titre3Car">
    <w:name w:val="Titre 3 Car"/>
    <w:basedOn w:val="Policepardfaut"/>
    <w:link w:val="Titre3"/>
    <w:uiPriority w:val="9"/>
    <w:semiHidden/>
    <w:rsid w:val="00D54335"/>
    <w:rPr>
      <w:rFonts w:asciiTheme="majorHAnsi" w:eastAsiaTheme="majorEastAsia" w:hAnsiTheme="majorHAnsi" w:cstheme="majorBidi"/>
      <w:b/>
      <w:bCs/>
      <w:color w:val="4F81BD" w:themeColor="accent1"/>
      <w:sz w:val="22"/>
    </w:rPr>
  </w:style>
  <w:style w:type="character" w:customStyle="1" w:styleId="Titre4Car">
    <w:name w:val="Titre 4 Car"/>
    <w:basedOn w:val="Policepardfaut"/>
    <w:link w:val="Titre4"/>
    <w:uiPriority w:val="9"/>
    <w:semiHidden/>
    <w:rsid w:val="00D54335"/>
    <w:rPr>
      <w:rFonts w:asciiTheme="majorHAnsi" w:eastAsiaTheme="majorEastAsia" w:hAnsiTheme="majorHAnsi" w:cstheme="majorBidi"/>
      <w:b/>
      <w:bCs/>
      <w:i/>
      <w:iCs/>
      <w:color w:val="4F81BD" w:themeColor="accent1"/>
      <w:sz w:val="22"/>
    </w:rPr>
  </w:style>
  <w:style w:type="character" w:customStyle="1" w:styleId="Titre5Car">
    <w:name w:val="Titre 5 Car"/>
    <w:basedOn w:val="Policepardfaut"/>
    <w:link w:val="Titre5"/>
    <w:uiPriority w:val="9"/>
    <w:semiHidden/>
    <w:rsid w:val="00D54335"/>
    <w:rPr>
      <w:rFonts w:asciiTheme="majorHAnsi" w:eastAsiaTheme="majorEastAsia" w:hAnsiTheme="majorHAnsi" w:cstheme="majorBidi"/>
      <w:color w:val="243F60" w:themeColor="accent1" w:themeShade="7F"/>
      <w:sz w:val="22"/>
    </w:rPr>
  </w:style>
  <w:style w:type="character" w:customStyle="1" w:styleId="Titre6Car">
    <w:name w:val="Titre 6 Car"/>
    <w:basedOn w:val="Policepardfaut"/>
    <w:link w:val="Titre6"/>
    <w:uiPriority w:val="9"/>
    <w:semiHidden/>
    <w:rsid w:val="00D54335"/>
    <w:rPr>
      <w:rFonts w:asciiTheme="majorHAnsi" w:eastAsiaTheme="majorEastAsia" w:hAnsiTheme="majorHAnsi" w:cstheme="majorBidi"/>
      <w:i/>
      <w:iCs/>
      <w:color w:val="243F60" w:themeColor="accent1" w:themeShade="7F"/>
      <w:sz w:val="22"/>
    </w:rPr>
  </w:style>
  <w:style w:type="character" w:customStyle="1" w:styleId="Titre7Car">
    <w:name w:val="Titre 7 Car"/>
    <w:basedOn w:val="Policepardfaut"/>
    <w:link w:val="Titre7"/>
    <w:uiPriority w:val="9"/>
    <w:semiHidden/>
    <w:rsid w:val="00D54335"/>
    <w:rPr>
      <w:rFonts w:asciiTheme="majorHAnsi" w:eastAsiaTheme="majorEastAsia" w:hAnsiTheme="majorHAnsi" w:cstheme="majorBidi"/>
      <w:i/>
      <w:iCs/>
      <w:color w:val="404040" w:themeColor="text1" w:themeTint="BF"/>
      <w:sz w:val="22"/>
    </w:rPr>
  </w:style>
  <w:style w:type="character" w:customStyle="1" w:styleId="Titre8Car">
    <w:name w:val="Titre 8 Car"/>
    <w:basedOn w:val="Policepardfaut"/>
    <w:link w:val="Titre8"/>
    <w:uiPriority w:val="9"/>
    <w:semiHidden/>
    <w:rsid w:val="00D54335"/>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D54335"/>
    <w:rPr>
      <w:rFonts w:asciiTheme="majorHAnsi" w:eastAsiaTheme="majorEastAsia" w:hAnsiTheme="majorHAnsi" w:cstheme="majorBidi"/>
      <w:i/>
      <w:iCs/>
      <w:color w:val="404040" w:themeColor="text1" w:themeTint="BF"/>
      <w:sz w:val="20"/>
      <w:szCs w:val="20"/>
    </w:rPr>
  </w:style>
  <w:style w:type="paragraph" w:customStyle="1" w:styleId="Titre2TEM">
    <w:name w:val="Titre 2 TEM"/>
    <w:basedOn w:val="Titre1TEM"/>
    <w:qFormat/>
    <w:rsid w:val="007B0E0A"/>
    <w:pPr>
      <w:numPr>
        <w:ilvl w:val="1"/>
      </w:numPr>
      <w:ind w:right="-709"/>
    </w:pPr>
    <w:rPr>
      <w:rFonts w:ascii="DecimaProA" w:hAnsi="DecimaProA"/>
      <w:b/>
      <w:caps w:val="0"/>
      <w:sz w:val="28"/>
      <w:szCs w:val="28"/>
    </w:rPr>
  </w:style>
  <w:style w:type="numbering" w:customStyle="1" w:styleId="Listeactuelle1">
    <w:name w:val="Liste actuelle1"/>
    <w:uiPriority w:val="99"/>
    <w:rsid w:val="00BA329C"/>
    <w:pPr>
      <w:numPr>
        <w:numId w:val="2"/>
      </w:numPr>
    </w:pPr>
  </w:style>
  <w:style w:type="paragraph" w:styleId="TM1">
    <w:name w:val="toc 1"/>
    <w:basedOn w:val="Titre1TEM"/>
    <w:next w:val="Normal"/>
    <w:autoRedefine/>
    <w:uiPriority w:val="39"/>
    <w:unhideWhenUsed/>
    <w:rsid w:val="008E4022"/>
    <w:pPr>
      <w:numPr>
        <w:numId w:val="0"/>
      </w:numPr>
      <w:spacing w:before="360"/>
    </w:pPr>
    <w:rPr>
      <w:rFonts w:ascii="DecimaProA" w:hAnsi="DecimaProA"/>
      <w:b/>
      <w:sz w:val="28"/>
      <w:szCs w:val="24"/>
    </w:rPr>
  </w:style>
  <w:style w:type="paragraph" w:customStyle="1" w:styleId="Titre3TEM">
    <w:name w:val="Titre 3 TEM"/>
    <w:basedOn w:val="Titre2TEM"/>
    <w:qFormat/>
    <w:rsid w:val="007B0E0A"/>
    <w:pPr>
      <w:numPr>
        <w:ilvl w:val="2"/>
      </w:numPr>
    </w:pPr>
    <w:rPr>
      <w:sz w:val="24"/>
      <w:szCs w:val="24"/>
    </w:rPr>
  </w:style>
  <w:style w:type="paragraph" w:styleId="TM2">
    <w:name w:val="toc 2"/>
    <w:basedOn w:val="Titre2TEM"/>
    <w:next w:val="Normal"/>
    <w:autoRedefine/>
    <w:uiPriority w:val="39"/>
    <w:unhideWhenUsed/>
    <w:rsid w:val="008E4022"/>
    <w:pPr>
      <w:numPr>
        <w:ilvl w:val="0"/>
        <w:numId w:val="0"/>
      </w:numPr>
      <w:spacing w:before="240"/>
    </w:pPr>
    <w:rPr>
      <w:b w:val="0"/>
      <w:bCs w:val="0"/>
      <w:sz w:val="24"/>
      <w:szCs w:val="22"/>
    </w:rPr>
  </w:style>
  <w:style w:type="paragraph" w:styleId="TM3">
    <w:name w:val="toc 3"/>
    <w:basedOn w:val="Titre3TEM"/>
    <w:next w:val="Normal"/>
    <w:autoRedefine/>
    <w:uiPriority w:val="39"/>
    <w:unhideWhenUsed/>
    <w:rsid w:val="008E4022"/>
    <w:pPr>
      <w:numPr>
        <w:ilvl w:val="0"/>
        <w:numId w:val="0"/>
      </w:numPr>
    </w:pPr>
    <w:rPr>
      <w:sz w:val="22"/>
      <w:szCs w:val="20"/>
    </w:rPr>
  </w:style>
  <w:style w:type="paragraph" w:styleId="TM4">
    <w:name w:val="toc 4"/>
    <w:basedOn w:val="Normal"/>
    <w:next w:val="Normal"/>
    <w:autoRedefine/>
    <w:uiPriority w:val="39"/>
    <w:unhideWhenUsed/>
    <w:rsid w:val="008104CE"/>
    <w:pPr>
      <w:ind w:left="440"/>
    </w:pPr>
    <w:rPr>
      <w:rFonts w:asciiTheme="minorHAnsi" w:hAnsiTheme="minorHAnsi"/>
      <w:sz w:val="20"/>
      <w:szCs w:val="20"/>
    </w:rPr>
  </w:style>
  <w:style w:type="paragraph" w:styleId="TM5">
    <w:name w:val="toc 5"/>
    <w:basedOn w:val="Normal"/>
    <w:next w:val="Normal"/>
    <w:autoRedefine/>
    <w:uiPriority w:val="39"/>
    <w:unhideWhenUsed/>
    <w:rsid w:val="008104CE"/>
    <w:pPr>
      <w:ind w:left="660"/>
    </w:pPr>
    <w:rPr>
      <w:rFonts w:asciiTheme="minorHAnsi" w:hAnsiTheme="minorHAnsi"/>
      <w:sz w:val="20"/>
      <w:szCs w:val="20"/>
    </w:rPr>
  </w:style>
  <w:style w:type="paragraph" w:styleId="TM6">
    <w:name w:val="toc 6"/>
    <w:basedOn w:val="Normal"/>
    <w:next w:val="Normal"/>
    <w:autoRedefine/>
    <w:uiPriority w:val="39"/>
    <w:unhideWhenUsed/>
    <w:rsid w:val="008104CE"/>
    <w:pPr>
      <w:ind w:left="880"/>
    </w:pPr>
    <w:rPr>
      <w:rFonts w:asciiTheme="minorHAnsi" w:hAnsiTheme="minorHAnsi"/>
      <w:sz w:val="20"/>
      <w:szCs w:val="20"/>
    </w:rPr>
  </w:style>
  <w:style w:type="paragraph" w:styleId="TM7">
    <w:name w:val="toc 7"/>
    <w:basedOn w:val="Normal"/>
    <w:next w:val="Normal"/>
    <w:autoRedefine/>
    <w:uiPriority w:val="39"/>
    <w:unhideWhenUsed/>
    <w:rsid w:val="008104CE"/>
    <w:pPr>
      <w:ind w:left="1100"/>
    </w:pPr>
    <w:rPr>
      <w:rFonts w:asciiTheme="minorHAnsi" w:hAnsiTheme="minorHAnsi"/>
      <w:sz w:val="20"/>
      <w:szCs w:val="20"/>
    </w:rPr>
  </w:style>
  <w:style w:type="paragraph" w:styleId="TM8">
    <w:name w:val="toc 8"/>
    <w:basedOn w:val="Normal"/>
    <w:next w:val="Normal"/>
    <w:autoRedefine/>
    <w:uiPriority w:val="39"/>
    <w:unhideWhenUsed/>
    <w:rsid w:val="008104CE"/>
    <w:pPr>
      <w:ind w:left="1320"/>
    </w:pPr>
    <w:rPr>
      <w:rFonts w:asciiTheme="minorHAnsi" w:hAnsiTheme="minorHAnsi"/>
      <w:sz w:val="20"/>
      <w:szCs w:val="20"/>
    </w:rPr>
  </w:style>
  <w:style w:type="paragraph" w:styleId="TM9">
    <w:name w:val="toc 9"/>
    <w:basedOn w:val="Normal"/>
    <w:next w:val="Normal"/>
    <w:autoRedefine/>
    <w:uiPriority w:val="39"/>
    <w:unhideWhenUsed/>
    <w:rsid w:val="008104CE"/>
    <w:pPr>
      <w:ind w:left="1540"/>
    </w:pPr>
    <w:rPr>
      <w:rFonts w:asciiTheme="minorHAnsi" w:hAnsiTheme="minorHAnsi"/>
      <w:sz w:val="20"/>
      <w:szCs w:val="20"/>
    </w:rPr>
  </w:style>
  <w:style w:type="paragraph" w:customStyle="1" w:styleId="Paragraphestandard">
    <w:name w:val="[Paragraphe standard]"/>
    <w:basedOn w:val="Normal"/>
    <w:uiPriority w:val="99"/>
    <w:qFormat/>
    <w:rsid w:val="00AF0C56"/>
    <w:pPr>
      <w:widowControl w:val="0"/>
      <w:autoSpaceDE w:val="0"/>
      <w:autoSpaceDN w:val="0"/>
      <w:adjustRightInd w:val="0"/>
      <w:spacing w:line="288" w:lineRule="auto"/>
      <w:textAlignment w:val="center"/>
    </w:pPr>
    <w:rPr>
      <w:rFonts w:ascii="MinionPro-Regular" w:hAnsi="MinionPro-Regular" w:cs="MinionPro-Regular"/>
      <w:color w:val="000000"/>
      <w:sz w:val="24"/>
    </w:rPr>
  </w:style>
  <w:style w:type="character" w:styleId="Numrodepage">
    <w:name w:val="page number"/>
    <w:basedOn w:val="Policepardfaut"/>
    <w:uiPriority w:val="99"/>
    <w:semiHidden/>
    <w:unhideWhenUsed/>
    <w:rsid w:val="00480BD2"/>
  </w:style>
  <w:style w:type="paragraph" w:styleId="NormalWeb">
    <w:name w:val="Normal (Web)"/>
    <w:basedOn w:val="Normal"/>
    <w:uiPriority w:val="99"/>
    <w:semiHidden/>
    <w:unhideWhenUsed/>
    <w:rsid w:val="004A5698"/>
    <w:pPr>
      <w:spacing w:before="100" w:beforeAutospacing="1" w:after="100" w:afterAutospacing="1"/>
    </w:pPr>
    <w:rPr>
      <w:rFonts w:ascii="Times New Roman" w:hAnsi="Times New Roman"/>
      <w:sz w:val="24"/>
    </w:rPr>
  </w:style>
  <w:style w:type="paragraph" w:styleId="Listepuces">
    <w:name w:val="List Bullet"/>
    <w:basedOn w:val="Normal"/>
    <w:autoRedefine/>
    <w:unhideWhenUsed/>
    <w:rsid w:val="00EA1D9A"/>
    <w:pPr>
      <w:spacing w:before="60" w:after="60" w:line="264" w:lineRule="auto"/>
      <w:contextualSpacing/>
    </w:pPr>
    <w:rPr>
      <w:rFonts w:ascii="Arial" w:eastAsia="Arial" w:hAnsi="Arial"/>
      <w:color w:val="7F7F7F"/>
      <w:szCs w:val="22"/>
      <w:lang w:eastAsia="en-US"/>
    </w:rPr>
  </w:style>
  <w:style w:type="paragraph" w:styleId="Corpsdetexte2">
    <w:name w:val="Body Text 2"/>
    <w:basedOn w:val="Normal"/>
    <w:link w:val="Corpsdetexte2Car"/>
    <w:semiHidden/>
    <w:rsid w:val="00CD7501"/>
    <w:pPr>
      <w:suppressAutoHyphens/>
    </w:pPr>
    <w:rPr>
      <w:rFonts w:ascii="Times New Roman" w:hAnsi="Times New Roman"/>
      <w:noProof/>
      <w:sz w:val="24"/>
    </w:rPr>
  </w:style>
  <w:style w:type="character" w:customStyle="1" w:styleId="Corpsdetexte2Car">
    <w:name w:val="Corps de texte 2 Car"/>
    <w:basedOn w:val="Policepardfaut"/>
    <w:link w:val="Corpsdetexte2"/>
    <w:semiHidden/>
    <w:rsid w:val="00CD7501"/>
    <w:rPr>
      <w:noProof/>
    </w:rPr>
  </w:style>
  <w:style w:type="character" w:customStyle="1" w:styleId="Accentuationforte">
    <w:name w:val="Accentuation forte"/>
    <w:basedOn w:val="Policepardfaut"/>
    <w:qFormat/>
    <w:rsid w:val="008B18EF"/>
    <w:rPr>
      <w:b/>
      <w:bCs/>
    </w:rPr>
  </w:style>
  <w:style w:type="character" w:customStyle="1" w:styleId="Soulign">
    <w:name w:val="Souligné"/>
    <w:uiPriority w:val="99"/>
    <w:rsid w:val="0090331A"/>
    <w:rPr>
      <w:rFonts w:ascii="DecimaProA" w:hAnsi="DecimaProA" w:cs="DecimaProA"/>
      <w:sz w:val="20"/>
      <w:szCs w:val="20"/>
      <w:u w:val="thick" w:color="000000"/>
    </w:rPr>
  </w:style>
  <w:style w:type="character" w:customStyle="1" w:styleId="apple-converted-space">
    <w:name w:val="apple-converted-space"/>
    <w:basedOn w:val="Policepardfaut"/>
    <w:rsid w:val="00523FE0"/>
  </w:style>
  <w:style w:type="character" w:customStyle="1" w:styleId="Titre1Car">
    <w:name w:val="Titre 1 Car"/>
    <w:basedOn w:val="Policepardfaut"/>
    <w:link w:val="Titre1"/>
    <w:uiPriority w:val="9"/>
    <w:rsid w:val="00964845"/>
    <w:rPr>
      <w:rFonts w:asciiTheme="majorHAnsi" w:eastAsiaTheme="majorEastAsia" w:hAnsiTheme="majorHAnsi" w:cstheme="majorBidi"/>
      <w:b/>
      <w:bCs/>
      <w:color w:val="345A8A" w:themeColor="accent1" w:themeShade="B5"/>
      <w:sz w:val="32"/>
      <w:szCs w:val="32"/>
    </w:rPr>
  </w:style>
  <w:style w:type="character" w:styleId="Lienhypertexte">
    <w:name w:val="Hyperlink"/>
    <w:basedOn w:val="Policepardfaut"/>
    <w:uiPriority w:val="99"/>
    <w:unhideWhenUsed/>
    <w:rsid w:val="00697F7E"/>
    <w:rPr>
      <w:color w:val="0000FF" w:themeColor="hyperlink"/>
      <w:u w:val="single"/>
    </w:rPr>
  </w:style>
  <w:style w:type="character" w:customStyle="1" w:styleId="Mentionnonrsolue1">
    <w:name w:val="Mention non résolue1"/>
    <w:basedOn w:val="Policepardfaut"/>
    <w:uiPriority w:val="99"/>
    <w:semiHidden/>
    <w:unhideWhenUsed/>
    <w:rsid w:val="00697F7E"/>
    <w:rPr>
      <w:color w:val="605E5C"/>
      <w:shd w:val="clear" w:color="auto" w:fill="E1DFDD"/>
    </w:rPr>
  </w:style>
  <w:style w:type="character" w:styleId="Lienhypertextesuivivisit">
    <w:name w:val="FollowedHyperlink"/>
    <w:basedOn w:val="Policepardfaut"/>
    <w:uiPriority w:val="99"/>
    <w:semiHidden/>
    <w:unhideWhenUsed/>
    <w:rsid w:val="00697F7E"/>
    <w:rPr>
      <w:color w:val="800080" w:themeColor="followedHyperlink"/>
      <w:u w:val="single"/>
    </w:rPr>
  </w:style>
  <w:style w:type="character" w:styleId="lev">
    <w:name w:val="Strong"/>
    <w:basedOn w:val="Policepardfaut"/>
    <w:uiPriority w:val="22"/>
    <w:qFormat/>
    <w:rsid w:val="00B80FBF"/>
    <w:rPr>
      <w:b/>
      <w:bCs/>
    </w:rPr>
  </w:style>
  <w:style w:type="paragraph" w:styleId="Rvision">
    <w:name w:val="Revision"/>
    <w:hidden/>
    <w:uiPriority w:val="99"/>
    <w:semiHidden/>
    <w:rsid w:val="00F10B9B"/>
    <w:rPr>
      <w:rFonts w:ascii="DecimaProA" w:hAnsi="DecimaProA"/>
      <w:sz w:val="22"/>
    </w:rPr>
  </w:style>
  <w:style w:type="character" w:styleId="Marquedecommentaire">
    <w:name w:val="annotation reference"/>
    <w:basedOn w:val="Policepardfaut"/>
    <w:uiPriority w:val="99"/>
    <w:semiHidden/>
    <w:unhideWhenUsed/>
    <w:rsid w:val="00570873"/>
    <w:rPr>
      <w:sz w:val="16"/>
      <w:szCs w:val="16"/>
    </w:rPr>
  </w:style>
  <w:style w:type="paragraph" w:styleId="Commentaire">
    <w:name w:val="annotation text"/>
    <w:basedOn w:val="Normal"/>
    <w:link w:val="CommentaireCar"/>
    <w:uiPriority w:val="99"/>
    <w:semiHidden/>
    <w:unhideWhenUsed/>
    <w:rsid w:val="00570873"/>
    <w:rPr>
      <w:sz w:val="20"/>
      <w:szCs w:val="20"/>
    </w:rPr>
  </w:style>
  <w:style w:type="character" w:customStyle="1" w:styleId="CommentaireCar">
    <w:name w:val="Commentaire Car"/>
    <w:basedOn w:val="Policepardfaut"/>
    <w:link w:val="Commentaire"/>
    <w:uiPriority w:val="99"/>
    <w:semiHidden/>
    <w:rsid w:val="00570873"/>
    <w:rPr>
      <w:rFonts w:ascii="DecimaProA" w:hAnsi="DecimaProA"/>
      <w:sz w:val="20"/>
      <w:szCs w:val="20"/>
    </w:rPr>
  </w:style>
  <w:style w:type="paragraph" w:styleId="Objetducommentaire">
    <w:name w:val="annotation subject"/>
    <w:basedOn w:val="Commentaire"/>
    <w:next w:val="Commentaire"/>
    <w:link w:val="ObjetducommentaireCar"/>
    <w:uiPriority w:val="99"/>
    <w:semiHidden/>
    <w:unhideWhenUsed/>
    <w:rsid w:val="00570873"/>
    <w:rPr>
      <w:b/>
      <w:bCs/>
    </w:rPr>
  </w:style>
  <w:style w:type="character" w:customStyle="1" w:styleId="ObjetducommentaireCar">
    <w:name w:val="Objet du commentaire Car"/>
    <w:basedOn w:val="CommentaireCar"/>
    <w:link w:val="Objetducommentaire"/>
    <w:uiPriority w:val="99"/>
    <w:semiHidden/>
    <w:rsid w:val="00570873"/>
    <w:rPr>
      <w:rFonts w:ascii="DecimaProA" w:hAnsi="DecimaProA"/>
      <w:b/>
      <w:bCs/>
      <w:sz w:val="20"/>
      <w:szCs w:val="20"/>
    </w:rPr>
  </w:style>
  <w:style w:type="paragraph" w:customStyle="1" w:styleId="Som1Partie">
    <w:name w:val="Som 1 Partie"/>
    <w:basedOn w:val="Normal"/>
    <w:next w:val="Normal"/>
    <w:uiPriority w:val="99"/>
    <w:rsid w:val="00D22D64"/>
    <w:pPr>
      <w:suppressAutoHyphens/>
      <w:autoSpaceDE w:val="0"/>
      <w:autoSpaceDN w:val="0"/>
      <w:adjustRightInd w:val="0"/>
      <w:spacing w:line="288" w:lineRule="auto"/>
      <w:jc w:val="left"/>
      <w:textAlignment w:val="center"/>
    </w:pPr>
    <w:rPr>
      <w:rFonts w:ascii="DecimaProA-Bold" w:hAnsi="DecimaProA-Bold" w:cs="DecimaProA-Bold"/>
      <w:color w:val="000000"/>
      <w:sz w:val="30"/>
      <w:szCs w:val="30"/>
    </w:rPr>
  </w:style>
  <w:style w:type="character" w:customStyle="1" w:styleId="Titregnral">
    <w:name w:val="Titre général"/>
    <w:uiPriority w:val="99"/>
    <w:rsid w:val="00D22D64"/>
    <w:rPr>
      <w:rFonts w:ascii="DecimaProA-Bold" w:hAnsi="DecimaProA-Bold" w:cs="DecimaProA-Bold"/>
      <w:caps/>
      <w:color w:val="00558C"/>
      <w:sz w:val="68"/>
      <w:szCs w:val="68"/>
    </w:rPr>
  </w:style>
  <w:style w:type="paragraph" w:customStyle="1" w:styleId="Som2Chapitre">
    <w:name w:val="Som 2 Chapitre"/>
    <w:basedOn w:val="Normal"/>
    <w:next w:val="Normal"/>
    <w:uiPriority w:val="99"/>
    <w:rsid w:val="00D22D64"/>
    <w:pPr>
      <w:suppressAutoHyphens/>
      <w:autoSpaceDE w:val="0"/>
      <w:autoSpaceDN w:val="0"/>
      <w:adjustRightInd w:val="0"/>
      <w:spacing w:line="288" w:lineRule="auto"/>
      <w:jc w:val="left"/>
      <w:textAlignment w:val="center"/>
    </w:pPr>
    <w:rPr>
      <w:rFonts w:ascii="DecimaProA-Bold" w:hAnsi="DecimaProA-Bold" w:cs="DecimaProA-Bold"/>
      <w:color w:val="000000"/>
      <w:sz w:val="30"/>
      <w:szCs w:val="30"/>
    </w:rPr>
  </w:style>
  <w:style w:type="character" w:customStyle="1" w:styleId="1-TitreduchapitreBLEU">
    <w:name w:val="1-Titre du chapitre BLEU"/>
    <w:uiPriority w:val="99"/>
    <w:rsid w:val="00D22D64"/>
    <w:rPr>
      <w:rFonts w:ascii="DecimaProA-Bold" w:hAnsi="DecimaProA-Bold" w:cs="DecimaProA-Bold"/>
      <w:color w:val="00558C"/>
      <w:sz w:val="28"/>
      <w:szCs w:val="28"/>
    </w:rPr>
  </w:style>
  <w:style w:type="character" w:customStyle="1" w:styleId="TITRE">
    <w:name w:val="TITRE"/>
    <w:basedOn w:val="Titregnral"/>
    <w:uiPriority w:val="99"/>
    <w:rsid w:val="00D22D64"/>
    <w:rPr>
      <w:rFonts w:ascii="DecimaProA-Bold" w:hAnsi="DecimaProA-Bold" w:cs="DecimaProA-Bold"/>
      <w:caps/>
      <w:color w:val="00558C"/>
      <w:sz w:val="36"/>
      <w:szCs w:val="36"/>
    </w:rPr>
  </w:style>
  <w:style w:type="character" w:styleId="Mentionnonrsolue">
    <w:name w:val="Unresolved Mention"/>
    <w:basedOn w:val="Policepardfaut"/>
    <w:uiPriority w:val="99"/>
    <w:semiHidden/>
    <w:unhideWhenUsed/>
    <w:rsid w:val="00F235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70361">
      <w:bodyDiv w:val="1"/>
      <w:marLeft w:val="0"/>
      <w:marRight w:val="0"/>
      <w:marTop w:val="0"/>
      <w:marBottom w:val="0"/>
      <w:divBdr>
        <w:top w:val="none" w:sz="0" w:space="0" w:color="auto"/>
        <w:left w:val="none" w:sz="0" w:space="0" w:color="auto"/>
        <w:bottom w:val="none" w:sz="0" w:space="0" w:color="auto"/>
        <w:right w:val="none" w:sz="0" w:space="0" w:color="auto"/>
      </w:divBdr>
    </w:div>
    <w:div w:id="231474150">
      <w:bodyDiv w:val="1"/>
      <w:marLeft w:val="0"/>
      <w:marRight w:val="0"/>
      <w:marTop w:val="0"/>
      <w:marBottom w:val="0"/>
      <w:divBdr>
        <w:top w:val="none" w:sz="0" w:space="0" w:color="auto"/>
        <w:left w:val="none" w:sz="0" w:space="0" w:color="auto"/>
        <w:bottom w:val="none" w:sz="0" w:space="0" w:color="auto"/>
        <w:right w:val="none" w:sz="0" w:space="0" w:color="auto"/>
      </w:divBdr>
    </w:div>
    <w:div w:id="329603993">
      <w:bodyDiv w:val="1"/>
      <w:marLeft w:val="0"/>
      <w:marRight w:val="0"/>
      <w:marTop w:val="0"/>
      <w:marBottom w:val="0"/>
      <w:divBdr>
        <w:top w:val="none" w:sz="0" w:space="0" w:color="auto"/>
        <w:left w:val="none" w:sz="0" w:space="0" w:color="auto"/>
        <w:bottom w:val="none" w:sz="0" w:space="0" w:color="auto"/>
        <w:right w:val="none" w:sz="0" w:space="0" w:color="auto"/>
      </w:divBdr>
    </w:div>
    <w:div w:id="372342779">
      <w:bodyDiv w:val="1"/>
      <w:marLeft w:val="0"/>
      <w:marRight w:val="0"/>
      <w:marTop w:val="0"/>
      <w:marBottom w:val="0"/>
      <w:divBdr>
        <w:top w:val="none" w:sz="0" w:space="0" w:color="auto"/>
        <w:left w:val="none" w:sz="0" w:space="0" w:color="auto"/>
        <w:bottom w:val="none" w:sz="0" w:space="0" w:color="auto"/>
        <w:right w:val="none" w:sz="0" w:space="0" w:color="auto"/>
      </w:divBdr>
    </w:div>
    <w:div w:id="657928109">
      <w:bodyDiv w:val="1"/>
      <w:marLeft w:val="0"/>
      <w:marRight w:val="0"/>
      <w:marTop w:val="0"/>
      <w:marBottom w:val="0"/>
      <w:divBdr>
        <w:top w:val="none" w:sz="0" w:space="0" w:color="auto"/>
        <w:left w:val="none" w:sz="0" w:space="0" w:color="auto"/>
        <w:bottom w:val="none" w:sz="0" w:space="0" w:color="auto"/>
        <w:right w:val="none" w:sz="0" w:space="0" w:color="auto"/>
      </w:divBdr>
      <w:divsChild>
        <w:div w:id="1984656760">
          <w:blockQuote w:val="1"/>
          <w:marLeft w:val="480"/>
          <w:marRight w:val="0"/>
          <w:marTop w:val="0"/>
          <w:marBottom w:val="180"/>
          <w:divBdr>
            <w:top w:val="none" w:sz="0" w:space="0" w:color="auto"/>
            <w:left w:val="single" w:sz="6" w:space="6" w:color="CCCCCC"/>
            <w:bottom w:val="none" w:sz="0" w:space="0" w:color="auto"/>
            <w:right w:val="none" w:sz="0" w:space="0" w:color="auto"/>
          </w:divBdr>
        </w:div>
        <w:div w:id="502286258">
          <w:blockQuote w:val="1"/>
          <w:marLeft w:val="480"/>
          <w:marRight w:val="0"/>
          <w:marTop w:val="0"/>
          <w:marBottom w:val="180"/>
          <w:divBdr>
            <w:top w:val="none" w:sz="0" w:space="0" w:color="auto"/>
            <w:left w:val="single" w:sz="6" w:space="6" w:color="CCCCCC"/>
            <w:bottom w:val="none" w:sz="0" w:space="0" w:color="auto"/>
            <w:right w:val="none" w:sz="0" w:space="0" w:color="auto"/>
          </w:divBdr>
        </w:div>
      </w:divsChild>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709695332">
      <w:bodyDiv w:val="1"/>
      <w:marLeft w:val="0"/>
      <w:marRight w:val="0"/>
      <w:marTop w:val="0"/>
      <w:marBottom w:val="0"/>
      <w:divBdr>
        <w:top w:val="none" w:sz="0" w:space="0" w:color="auto"/>
        <w:left w:val="none" w:sz="0" w:space="0" w:color="auto"/>
        <w:bottom w:val="none" w:sz="0" w:space="0" w:color="auto"/>
        <w:right w:val="none" w:sz="0" w:space="0" w:color="auto"/>
      </w:divBdr>
    </w:div>
    <w:div w:id="1039932670">
      <w:bodyDiv w:val="1"/>
      <w:marLeft w:val="0"/>
      <w:marRight w:val="0"/>
      <w:marTop w:val="0"/>
      <w:marBottom w:val="0"/>
      <w:divBdr>
        <w:top w:val="none" w:sz="0" w:space="0" w:color="auto"/>
        <w:left w:val="none" w:sz="0" w:space="0" w:color="auto"/>
        <w:bottom w:val="none" w:sz="0" w:space="0" w:color="auto"/>
        <w:right w:val="none" w:sz="0" w:space="0" w:color="auto"/>
      </w:divBdr>
    </w:div>
    <w:div w:id="1873301082">
      <w:bodyDiv w:val="1"/>
      <w:marLeft w:val="0"/>
      <w:marRight w:val="0"/>
      <w:marTop w:val="0"/>
      <w:marBottom w:val="0"/>
      <w:divBdr>
        <w:top w:val="none" w:sz="0" w:space="0" w:color="auto"/>
        <w:left w:val="none" w:sz="0" w:space="0" w:color="auto"/>
        <w:bottom w:val="none" w:sz="0" w:space="0" w:color="auto"/>
        <w:right w:val="none" w:sz="0" w:space="0" w:color="auto"/>
      </w:divBdr>
      <w:divsChild>
        <w:div w:id="381173203">
          <w:marLeft w:val="900"/>
          <w:marRight w:val="1080"/>
          <w:marTop w:val="0"/>
          <w:marBottom w:val="0"/>
          <w:divBdr>
            <w:top w:val="none" w:sz="0" w:space="0" w:color="auto"/>
            <w:left w:val="none" w:sz="0" w:space="0" w:color="auto"/>
            <w:bottom w:val="none" w:sz="0" w:space="0" w:color="auto"/>
            <w:right w:val="none" w:sz="0" w:space="0" w:color="auto"/>
          </w:divBdr>
        </w:div>
      </w:divsChild>
    </w:div>
    <w:div w:id="1940789457">
      <w:bodyDiv w:val="1"/>
      <w:marLeft w:val="0"/>
      <w:marRight w:val="0"/>
      <w:marTop w:val="0"/>
      <w:marBottom w:val="0"/>
      <w:divBdr>
        <w:top w:val="none" w:sz="0" w:space="0" w:color="auto"/>
        <w:left w:val="none" w:sz="0" w:space="0" w:color="auto"/>
        <w:bottom w:val="none" w:sz="0" w:space="0" w:color="auto"/>
        <w:right w:val="none" w:sz="0" w:space="0" w:color="auto"/>
      </w:divBdr>
    </w:div>
    <w:div w:id="2079546248">
      <w:bodyDiv w:val="1"/>
      <w:marLeft w:val="0"/>
      <w:marRight w:val="0"/>
      <w:marTop w:val="0"/>
      <w:marBottom w:val="0"/>
      <w:divBdr>
        <w:top w:val="none" w:sz="0" w:space="0" w:color="auto"/>
        <w:left w:val="none" w:sz="0" w:space="0" w:color="auto"/>
        <w:bottom w:val="none" w:sz="0" w:space="0" w:color="auto"/>
        <w:right w:val="none" w:sz="0" w:space="0" w:color="auto"/>
      </w:divBdr>
    </w:div>
    <w:div w:id="2105607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931E6-6DB6-AE4A-9914-C1DCAC294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13</Pages>
  <Words>3436</Words>
  <Characters>18904</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22296</CharactersWithSpaces>
  <SharedDoc>false</SharedDoc>
  <HyperlinkBase/>
  <HLinks>
    <vt:vector size="6" baseType="variant">
      <vt:variant>
        <vt:i4>394065</vt:i4>
      </vt:variant>
      <vt:variant>
        <vt:i4>2872</vt:i4>
      </vt:variant>
      <vt:variant>
        <vt:i4>1025</vt:i4>
      </vt:variant>
      <vt:variant>
        <vt:i4>1</vt:i4>
      </vt:variant>
      <vt:variant>
        <vt:lpwstr>papier-en-tête-final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GIROUD</dc:creator>
  <cp:keywords/>
  <dc:description/>
  <cp:lastModifiedBy>Syndicat vins AOC Luberon</cp:lastModifiedBy>
  <cp:revision>40</cp:revision>
  <cp:lastPrinted>2022-02-28T15:16:00Z</cp:lastPrinted>
  <dcterms:created xsi:type="dcterms:W3CDTF">2022-07-21T07:05:00Z</dcterms:created>
  <dcterms:modified xsi:type="dcterms:W3CDTF">2022-12-19T10:25:00Z</dcterms:modified>
  <cp:category/>
</cp:coreProperties>
</file>